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03BC1" w14:textId="77777777" w:rsidR="0073335F" w:rsidRPr="001432E0" w:rsidRDefault="0073335F" w:rsidP="00A07516">
      <w:pPr>
        <w:pBdr>
          <w:bottom w:val="double" w:sz="6" w:space="1" w:color="auto"/>
        </w:pBdr>
        <w:tabs>
          <w:tab w:val="center" w:pos="4680"/>
        </w:tabs>
        <w:suppressAutoHyphens/>
        <w:spacing w:after="0" w:line="240" w:lineRule="auto"/>
        <w:rPr>
          <w:rFonts w:asciiTheme="majorHAnsi" w:hAnsiTheme="majorHAnsi" w:cs="Tahoma"/>
          <w:b/>
          <w:spacing w:val="-3"/>
          <w:sz w:val="24"/>
          <w:szCs w:val="24"/>
        </w:rPr>
      </w:pPr>
    </w:p>
    <w:p w14:paraId="09813255" w14:textId="77777777" w:rsidR="0073335F" w:rsidRPr="00E04347" w:rsidRDefault="0073335F" w:rsidP="00A07516">
      <w:pPr>
        <w:pBdr>
          <w:bottom w:val="double" w:sz="4" w:space="1" w:color="auto"/>
        </w:pBdr>
        <w:spacing w:before="120" w:after="120"/>
        <w:contextualSpacing/>
        <w:jc w:val="center"/>
        <w:rPr>
          <w:rFonts w:asciiTheme="majorHAnsi" w:hAnsiTheme="majorHAnsi" w:cs="Tahoma"/>
          <w:b/>
          <w:sz w:val="28"/>
          <w:szCs w:val="24"/>
        </w:rPr>
      </w:pPr>
      <w:r w:rsidRPr="00E04347">
        <w:rPr>
          <w:rFonts w:asciiTheme="majorHAnsi" w:hAnsiTheme="majorHAnsi" w:cs="Tahoma"/>
          <w:b/>
          <w:sz w:val="28"/>
          <w:szCs w:val="24"/>
        </w:rPr>
        <w:t>Public Policy Update –</w:t>
      </w:r>
      <w:r>
        <w:rPr>
          <w:rFonts w:asciiTheme="majorHAnsi" w:hAnsiTheme="majorHAnsi" w:cs="Tahoma"/>
          <w:b/>
          <w:sz w:val="28"/>
          <w:szCs w:val="24"/>
        </w:rPr>
        <w:t>December 2016</w:t>
      </w:r>
    </w:p>
    <w:p w14:paraId="62CACA47" w14:textId="22313F69" w:rsidR="0073335F" w:rsidRPr="00E04347" w:rsidRDefault="0073335F" w:rsidP="00A07516">
      <w:pPr>
        <w:pBdr>
          <w:bottom w:val="double" w:sz="4" w:space="1" w:color="auto"/>
        </w:pBdr>
        <w:spacing w:before="120" w:after="120"/>
        <w:contextualSpacing/>
        <w:jc w:val="center"/>
        <w:rPr>
          <w:rFonts w:asciiTheme="majorHAnsi" w:hAnsiTheme="majorHAnsi" w:cs="Tahoma"/>
          <w:b/>
          <w:sz w:val="28"/>
          <w:szCs w:val="24"/>
        </w:rPr>
      </w:pPr>
      <w:r w:rsidRPr="00E04347">
        <w:rPr>
          <w:rFonts w:asciiTheme="majorHAnsi" w:hAnsiTheme="majorHAnsi" w:cs="Tahoma"/>
          <w:b/>
          <w:sz w:val="28"/>
          <w:szCs w:val="24"/>
        </w:rPr>
        <w:t>By Brian Lindberg and Marly Flores</w:t>
      </w:r>
      <w:bookmarkStart w:id="0" w:name="_GoBack"/>
      <w:bookmarkEnd w:id="0"/>
    </w:p>
    <w:p w14:paraId="18BEED46" w14:textId="77777777" w:rsidR="0073335F" w:rsidRPr="001432E0" w:rsidRDefault="0073335F" w:rsidP="00A07516">
      <w:pPr>
        <w:spacing w:after="0" w:line="240" w:lineRule="auto"/>
        <w:contextualSpacing/>
        <w:rPr>
          <w:rFonts w:asciiTheme="majorHAnsi" w:hAnsiTheme="majorHAnsi"/>
          <w:sz w:val="24"/>
          <w:szCs w:val="24"/>
        </w:rPr>
      </w:pPr>
    </w:p>
    <w:p w14:paraId="6FA143FC" w14:textId="77777777" w:rsidR="0073335F" w:rsidRDefault="0073335F" w:rsidP="00A07516">
      <w:pPr>
        <w:pStyle w:val="NormalWeb"/>
        <w:shd w:val="clear" w:color="auto" w:fill="FFFFFF"/>
        <w:spacing w:before="0" w:beforeAutospacing="0" w:after="0" w:afterAutospacing="0"/>
        <w:rPr>
          <w:rStyle w:val="Strong"/>
          <w:rFonts w:asciiTheme="majorHAnsi" w:hAnsiTheme="majorHAnsi"/>
          <w:color w:val="222222"/>
        </w:rPr>
      </w:pPr>
      <w:r w:rsidRPr="00243422">
        <w:rPr>
          <w:rFonts w:asciiTheme="majorHAnsi" w:hAnsiTheme="majorHAnsi"/>
          <w:b/>
          <w:u w:val="single"/>
        </w:rPr>
        <w:t>Big Picture</w:t>
      </w:r>
      <w:r w:rsidRPr="00243422">
        <w:rPr>
          <w:rStyle w:val="Strong"/>
          <w:rFonts w:asciiTheme="majorHAnsi" w:hAnsiTheme="majorHAnsi"/>
          <w:color w:val="222222"/>
        </w:rPr>
        <w:t xml:space="preserve"> </w:t>
      </w:r>
    </w:p>
    <w:p w14:paraId="18BA052C" w14:textId="31DC49E8" w:rsidR="0073335F" w:rsidRDefault="00113C83" w:rsidP="00A07516">
      <w:pPr>
        <w:spacing w:after="0" w:line="240" w:lineRule="auto"/>
        <w:rPr>
          <w:rFonts w:asciiTheme="majorHAnsi" w:eastAsia="Dotum" w:hAnsiTheme="majorHAnsi"/>
          <w:sz w:val="24"/>
        </w:rPr>
      </w:pPr>
      <w:r w:rsidRPr="00871C02">
        <w:rPr>
          <w:rFonts w:asciiTheme="majorHAnsi" w:eastAsia="Dotum" w:hAnsiTheme="majorHAnsi"/>
          <w:sz w:val="24"/>
        </w:rPr>
        <w:t>The legislative work of the 114</w:t>
      </w:r>
      <w:r w:rsidRPr="00871C02">
        <w:rPr>
          <w:rFonts w:asciiTheme="majorHAnsi" w:eastAsia="Dotum" w:hAnsiTheme="majorHAnsi"/>
          <w:sz w:val="24"/>
          <w:vertAlign w:val="superscript"/>
        </w:rPr>
        <w:t>th</w:t>
      </w:r>
      <w:r w:rsidRPr="00871C02">
        <w:rPr>
          <w:rFonts w:asciiTheme="majorHAnsi" w:eastAsia="Dotum" w:hAnsiTheme="majorHAnsi"/>
          <w:sz w:val="24"/>
        </w:rPr>
        <w:t xml:space="preserve"> Congress has come to an end, more or less. Under the new normal, the Senate continue</w:t>
      </w:r>
      <w:r w:rsidR="00E37D10">
        <w:rPr>
          <w:rFonts w:asciiTheme="majorHAnsi" w:eastAsia="Dotum" w:hAnsiTheme="majorHAnsi"/>
          <w:sz w:val="24"/>
        </w:rPr>
        <w:t>d</w:t>
      </w:r>
      <w:r w:rsidRPr="00871C02">
        <w:rPr>
          <w:rFonts w:asciiTheme="majorHAnsi" w:eastAsia="Dotum" w:hAnsiTheme="majorHAnsi"/>
          <w:sz w:val="24"/>
        </w:rPr>
        <w:t xml:space="preserve"> to hold brief pro forma sessions with no real business being conducted until about five minutes before the 115</w:t>
      </w:r>
      <w:r w:rsidRPr="00871C02">
        <w:rPr>
          <w:rFonts w:asciiTheme="majorHAnsi" w:eastAsia="Dotum" w:hAnsiTheme="majorHAnsi"/>
          <w:sz w:val="24"/>
          <w:vertAlign w:val="superscript"/>
        </w:rPr>
        <w:t>th</w:t>
      </w:r>
      <w:r w:rsidR="00E37D10">
        <w:rPr>
          <w:rFonts w:asciiTheme="majorHAnsi" w:eastAsia="Dotum" w:hAnsiTheme="majorHAnsi"/>
          <w:sz w:val="24"/>
        </w:rPr>
        <w:t xml:space="preserve"> Congress convene</w:t>
      </w:r>
      <w:r w:rsidR="00CC673B">
        <w:rPr>
          <w:rFonts w:asciiTheme="majorHAnsi" w:eastAsia="Dotum" w:hAnsiTheme="majorHAnsi"/>
          <w:sz w:val="24"/>
        </w:rPr>
        <w:t>d</w:t>
      </w:r>
      <w:r w:rsidRPr="00871C02">
        <w:rPr>
          <w:rFonts w:asciiTheme="majorHAnsi" w:eastAsia="Dotum" w:hAnsiTheme="majorHAnsi"/>
          <w:sz w:val="24"/>
        </w:rPr>
        <w:t xml:space="preserve"> at noon on January 3, 2017. This maneuver prevents President Obama from making any recess appointments, such as that of his Supreme Court nominee, Chief Judge Merrick Garland. </w:t>
      </w:r>
    </w:p>
    <w:p w14:paraId="33652EBE" w14:textId="6475A892" w:rsidR="00830DDE" w:rsidRPr="00830DDE" w:rsidRDefault="00DC0E6A" w:rsidP="00A07516">
      <w:pPr>
        <w:spacing w:after="0" w:line="240" w:lineRule="auto"/>
        <w:rPr>
          <w:rFonts w:asciiTheme="majorHAnsi" w:eastAsia="Dotum" w:hAnsiTheme="majorHAnsi"/>
          <w:sz w:val="24"/>
        </w:rPr>
      </w:pPr>
      <w:r>
        <w:rPr>
          <w:rFonts w:asciiTheme="majorHAnsi" w:eastAsia="Dotum" w:hAnsiTheme="majorHAnsi"/>
          <w:sz w:val="24"/>
        </w:rPr>
        <w:t>The 115</w:t>
      </w:r>
      <w:r w:rsidRPr="00DC0E6A">
        <w:rPr>
          <w:rFonts w:asciiTheme="majorHAnsi" w:eastAsia="Dotum" w:hAnsiTheme="majorHAnsi"/>
          <w:sz w:val="24"/>
          <w:vertAlign w:val="superscript"/>
        </w:rPr>
        <w:t>th</w:t>
      </w:r>
      <w:r>
        <w:rPr>
          <w:rFonts w:asciiTheme="majorHAnsi" w:eastAsia="Dotum" w:hAnsiTheme="majorHAnsi"/>
          <w:sz w:val="24"/>
        </w:rPr>
        <w:t xml:space="preserve"> </w:t>
      </w:r>
      <w:r w:rsidR="00E37D10">
        <w:rPr>
          <w:rFonts w:asciiTheme="majorHAnsi" w:eastAsia="Dotum" w:hAnsiTheme="majorHAnsi"/>
          <w:sz w:val="24"/>
        </w:rPr>
        <w:t xml:space="preserve">Congress </w:t>
      </w:r>
      <w:r w:rsidR="00CC673B">
        <w:rPr>
          <w:rFonts w:asciiTheme="majorHAnsi" w:eastAsia="Dotum" w:hAnsiTheme="majorHAnsi"/>
          <w:sz w:val="24"/>
        </w:rPr>
        <w:t xml:space="preserve">officially commenced on January 3, 2017, </w:t>
      </w:r>
      <w:r w:rsidR="00E37D10">
        <w:rPr>
          <w:rFonts w:asciiTheme="majorHAnsi" w:eastAsia="Dotum" w:hAnsiTheme="majorHAnsi"/>
          <w:sz w:val="24"/>
        </w:rPr>
        <w:t xml:space="preserve">and </w:t>
      </w:r>
      <w:r w:rsidR="00CC673B">
        <w:rPr>
          <w:rFonts w:asciiTheme="majorHAnsi" w:eastAsia="Dotum" w:hAnsiTheme="majorHAnsi"/>
          <w:sz w:val="24"/>
        </w:rPr>
        <w:t xml:space="preserve">the </w:t>
      </w:r>
      <w:r w:rsidR="00E37D10">
        <w:rPr>
          <w:rFonts w:asciiTheme="majorHAnsi" w:eastAsia="Dotum" w:hAnsiTheme="majorHAnsi"/>
          <w:sz w:val="24"/>
        </w:rPr>
        <w:t>Republican</w:t>
      </w:r>
      <w:r w:rsidR="00CC673B">
        <w:rPr>
          <w:rFonts w:asciiTheme="majorHAnsi" w:eastAsia="Dotum" w:hAnsiTheme="majorHAnsi"/>
          <w:sz w:val="24"/>
        </w:rPr>
        <w:t>-controlled</w:t>
      </w:r>
      <w:r w:rsidR="00E37D10">
        <w:rPr>
          <w:rFonts w:asciiTheme="majorHAnsi" w:eastAsia="Dotum" w:hAnsiTheme="majorHAnsi"/>
          <w:sz w:val="24"/>
        </w:rPr>
        <w:t xml:space="preserve"> Congress </w:t>
      </w:r>
      <w:r w:rsidR="00B54DAF">
        <w:rPr>
          <w:rFonts w:asciiTheme="majorHAnsi" w:eastAsia="Dotum" w:hAnsiTheme="majorHAnsi"/>
          <w:sz w:val="24"/>
        </w:rPr>
        <w:t>is</w:t>
      </w:r>
      <w:r w:rsidR="00E37D10">
        <w:rPr>
          <w:rFonts w:asciiTheme="majorHAnsi" w:eastAsia="Dotum" w:hAnsiTheme="majorHAnsi"/>
          <w:sz w:val="24"/>
        </w:rPr>
        <w:t xml:space="preserve"> wasting no time in moving </w:t>
      </w:r>
      <w:r w:rsidR="00B54DAF">
        <w:rPr>
          <w:rFonts w:asciiTheme="majorHAnsi" w:eastAsia="Dotum" w:hAnsiTheme="majorHAnsi"/>
          <w:sz w:val="24"/>
        </w:rPr>
        <w:t xml:space="preserve">forward </w:t>
      </w:r>
      <w:r w:rsidR="00E37D10">
        <w:rPr>
          <w:rFonts w:asciiTheme="majorHAnsi" w:eastAsia="Dotum" w:hAnsiTheme="majorHAnsi"/>
          <w:sz w:val="24"/>
        </w:rPr>
        <w:t xml:space="preserve">on </w:t>
      </w:r>
      <w:r w:rsidR="00CC673B">
        <w:rPr>
          <w:rFonts w:asciiTheme="majorHAnsi" w:eastAsia="Dotum" w:hAnsiTheme="majorHAnsi"/>
          <w:sz w:val="24"/>
        </w:rPr>
        <w:t xml:space="preserve">its </w:t>
      </w:r>
      <w:r w:rsidR="00E37D10">
        <w:rPr>
          <w:rFonts w:asciiTheme="majorHAnsi" w:eastAsia="Dotum" w:hAnsiTheme="majorHAnsi"/>
          <w:sz w:val="24"/>
        </w:rPr>
        <w:t xml:space="preserve">ambitious legislative agenda. </w:t>
      </w:r>
      <w:r w:rsidR="00B54DAF">
        <w:rPr>
          <w:rFonts w:asciiTheme="majorHAnsi" w:eastAsia="Dotum" w:hAnsiTheme="majorHAnsi"/>
          <w:sz w:val="24"/>
        </w:rPr>
        <w:t xml:space="preserve">Congressional leaders </w:t>
      </w:r>
      <w:r w:rsidR="00A2386A">
        <w:rPr>
          <w:rFonts w:asciiTheme="majorHAnsi" w:eastAsia="Dotum" w:hAnsiTheme="majorHAnsi"/>
          <w:sz w:val="24"/>
        </w:rPr>
        <w:t>have</w:t>
      </w:r>
      <w:r w:rsidR="00B54DAF">
        <w:rPr>
          <w:rFonts w:asciiTheme="majorHAnsi" w:eastAsia="Dotum" w:hAnsiTheme="majorHAnsi"/>
          <w:sz w:val="24"/>
        </w:rPr>
        <w:t xml:space="preserve"> </w:t>
      </w:r>
      <w:r w:rsidR="00A2386A">
        <w:rPr>
          <w:rFonts w:asciiTheme="majorHAnsi" w:eastAsia="Dotum" w:hAnsiTheme="majorHAnsi"/>
          <w:sz w:val="24"/>
        </w:rPr>
        <w:t>begun</w:t>
      </w:r>
      <w:r w:rsidR="00B54DAF">
        <w:rPr>
          <w:rFonts w:asciiTheme="majorHAnsi" w:eastAsia="Dotum" w:hAnsiTheme="majorHAnsi"/>
          <w:sz w:val="24"/>
        </w:rPr>
        <w:t xml:space="preserve"> to tackle President-elect Donald Trump’s policy </w:t>
      </w:r>
      <w:r w:rsidR="00A2386A">
        <w:rPr>
          <w:rFonts w:asciiTheme="majorHAnsi" w:eastAsia="Dotum" w:hAnsiTheme="majorHAnsi"/>
          <w:sz w:val="24"/>
        </w:rPr>
        <w:t>priority</w:t>
      </w:r>
      <w:r w:rsidR="00B54DAF">
        <w:rPr>
          <w:rFonts w:asciiTheme="majorHAnsi" w:eastAsia="Dotum" w:hAnsiTheme="majorHAnsi"/>
          <w:sz w:val="24"/>
        </w:rPr>
        <w:t xml:space="preserve"> </w:t>
      </w:r>
      <w:r w:rsidR="00A2386A">
        <w:rPr>
          <w:rFonts w:asciiTheme="majorHAnsi" w:eastAsia="Dotum" w:hAnsiTheme="majorHAnsi"/>
          <w:sz w:val="24"/>
        </w:rPr>
        <w:t>of</w:t>
      </w:r>
      <w:r w:rsidR="00B54DAF">
        <w:rPr>
          <w:rFonts w:asciiTheme="majorHAnsi" w:eastAsia="Dotum" w:hAnsiTheme="majorHAnsi"/>
          <w:sz w:val="24"/>
        </w:rPr>
        <w:t xml:space="preserve"> dismantling the Affordable Care A</w:t>
      </w:r>
      <w:r w:rsidR="00A2386A">
        <w:rPr>
          <w:rFonts w:asciiTheme="majorHAnsi" w:eastAsia="Dotum" w:hAnsiTheme="majorHAnsi"/>
          <w:sz w:val="24"/>
        </w:rPr>
        <w:t>ct. Other priorities by the Trump administration include enacting</w:t>
      </w:r>
      <w:r w:rsidR="00B54DAF">
        <w:rPr>
          <w:rFonts w:asciiTheme="majorHAnsi" w:eastAsia="Dotum" w:hAnsiTheme="majorHAnsi"/>
          <w:sz w:val="24"/>
        </w:rPr>
        <w:t xml:space="preserve"> tax cuts</w:t>
      </w:r>
      <w:r w:rsidR="00A2386A">
        <w:rPr>
          <w:rFonts w:asciiTheme="majorHAnsi" w:eastAsia="Dotum" w:hAnsiTheme="majorHAnsi"/>
          <w:sz w:val="24"/>
        </w:rPr>
        <w:t>, making changes to immigration policy, reducing federal regulations</w:t>
      </w:r>
      <w:r w:rsidR="00CC673B">
        <w:rPr>
          <w:rFonts w:asciiTheme="majorHAnsi" w:eastAsia="Dotum" w:hAnsiTheme="majorHAnsi"/>
          <w:sz w:val="24"/>
        </w:rPr>
        <w:t>,</w:t>
      </w:r>
      <w:r w:rsidR="00A2386A">
        <w:rPr>
          <w:rFonts w:asciiTheme="majorHAnsi" w:eastAsia="Dotum" w:hAnsiTheme="majorHAnsi"/>
          <w:sz w:val="24"/>
        </w:rPr>
        <w:t xml:space="preserve"> and rolling back executive orders made by President Obama.</w:t>
      </w:r>
      <w:r w:rsidR="00B54DAF">
        <w:rPr>
          <w:rFonts w:asciiTheme="majorHAnsi" w:eastAsia="Dotum" w:hAnsiTheme="majorHAnsi"/>
          <w:sz w:val="24"/>
        </w:rPr>
        <w:t xml:space="preserve"> </w:t>
      </w:r>
      <w:r w:rsidR="00830DDE">
        <w:rPr>
          <w:rFonts w:asciiTheme="majorHAnsi" w:eastAsia="Dotum" w:hAnsiTheme="majorHAnsi"/>
          <w:sz w:val="24"/>
        </w:rPr>
        <w:t xml:space="preserve">This will not be </w:t>
      </w:r>
      <w:r w:rsidR="00CD3505">
        <w:rPr>
          <w:rFonts w:asciiTheme="majorHAnsi" w:eastAsia="Dotum" w:hAnsiTheme="majorHAnsi"/>
          <w:sz w:val="24"/>
        </w:rPr>
        <w:t>an easy agenda to undertake</w:t>
      </w:r>
      <w:r w:rsidR="00830DDE">
        <w:rPr>
          <w:rFonts w:asciiTheme="majorHAnsi" w:eastAsia="Dotum" w:hAnsiTheme="majorHAnsi"/>
          <w:sz w:val="24"/>
        </w:rPr>
        <w:t xml:space="preserve">. Congress still needs to consider federal funding for both Fiscal Year (FY) 2017 and FY 2018, confirm 690 appointees to key political posts and begin to conduct hearings on the U.S. intelligence community’s conclusion that Russia hacked the Democratic National Committee’s email system to interfere in the 2016 elections. </w:t>
      </w:r>
      <w:r w:rsidR="00A2386A">
        <w:rPr>
          <w:rFonts w:asciiTheme="majorHAnsi" w:eastAsia="Dotum" w:hAnsiTheme="majorHAnsi"/>
          <w:sz w:val="24"/>
        </w:rPr>
        <w:t>A</w:t>
      </w:r>
      <w:r w:rsidR="00830DDE">
        <w:rPr>
          <w:rFonts w:asciiTheme="majorHAnsi" w:eastAsia="Dotum" w:hAnsiTheme="majorHAnsi"/>
          <w:sz w:val="24"/>
        </w:rPr>
        <w:t>nother</w:t>
      </w:r>
      <w:r w:rsidR="00FC2B3F">
        <w:rPr>
          <w:rFonts w:asciiTheme="majorHAnsi" w:eastAsia="Dotum" w:hAnsiTheme="majorHAnsi"/>
          <w:sz w:val="24"/>
        </w:rPr>
        <w:t xml:space="preserve"> future battle </w:t>
      </w:r>
      <w:r w:rsidR="00A2386A">
        <w:rPr>
          <w:rFonts w:asciiTheme="majorHAnsi" w:eastAsia="Dotum" w:hAnsiTheme="majorHAnsi"/>
          <w:sz w:val="24"/>
        </w:rPr>
        <w:t xml:space="preserve">for Congress </w:t>
      </w:r>
      <w:r w:rsidR="00FC2B3F">
        <w:rPr>
          <w:rFonts w:asciiTheme="majorHAnsi" w:eastAsia="Dotum" w:hAnsiTheme="majorHAnsi"/>
          <w:sz w:val="24"/>
        </w:rPr>
        <w:t xml:space="preserve">will be over President-elect Trump’s pick to fill </w:t>
      </w:r>
      <w:r w:rsidR="00830DDE">
        <w:rPr>
          <w:rFonts w:asciiTheme="majorHAnsi" w:eastAsia="Dotum" w:hAnsiTheme="majorHAnsi"/>
          <w:sz w:val="24"/>
        </w:rPr>
        <w:t xml:space="preserve">the Supreme Court vacancy. </w:t>
      </w:r>
    </w:p>
    <w:p w14:paraId="7352F748" w14:textId="77777777" w:rsidR="00A07516" w:rsidRDefault="00A07516" w:rsidP="00A07516">
      <w:pPr>
        <w:tabs>
          <w:tab w:val="left" w:pos="5415"/>
        </w:tabs>
        <w:spacing w:after="0" w:line="240" w:lineRule="auto"/>
        <w:rPr>
          <w:rFonts w:asciiTheme="majorHAnsi" w:eastAsia="Dotum" w:hAnsiTheme="majorHAnsi"/>
          <w:b/>
          <w:color w:val="000000" w:themeColor="text1"/>
          <w:sz w:val="24"/>
          <w:u w:val="single"/>
        </w:rPr>
      </w:pPr>
    </w:p>
    <w:p w14:paraId="4BBF0CFC" w14:textId="77777777" w:rsidR="00113C83" w:rsidRDefault="009E5B43" w:rsidP="00A07516">
      <w:pPr>
        <w:tabs>
          <w:tab w:val="left" w:pos="5415"/>
        </w:tabs>
        <w:spacing w:after="0" w:line="240" w:lineRule="auto"/>
        <w:rPr>
          <w:rFonts w:asciiTheme="majorHAnsi" w:eastAsia="Dotum" w:hAnsiTheme="majorHAnsi"/>
          <w:b/>
          <w:color w:val="000000" w:themeColor="text1"/>
          <w:sz w:val="24"/>
          <w:u w:val="single"/>
        </w:rPr>
      </w:pPr>
      <w:r w:rsidRPr="009E5B43">
        <w:rPr>
          <w:rFonts w:asciiTheme="majorHAnsi" w:eastAsia="Dotum" w:hAnsiTheme="majorHAnsi"/>
          <w:b/>
          <w:color w:val="000000" w:themeColor="text1"/>
          <w:sz w:val="24"/>
          <w:u w:val="single"/>
        </w:rPr>
        <w:t>Recap</w:t>
      </w:r>
      <w:r w:rsidR="00113C83">
        <w:rPr>
          <w:rFonts w:asciiTheme="majorHAnsi" w:eastAsia="Dotum" w:hAnsiTheme="majorHAnsi"/>
          <w:b/>
          <w:color w:val="000000" w:themeColor="text1"/>
          <w:sz w:val="24"/>
          <w:u w:val="single"/>
        </w:rPr>
        <w:t xml:space="preserve"> from the 114</w:t>
      </w:r>
      <w:r w:rsidR="00113C83" w:rsidRPr="00113C83">
        <w:rPr>
          <w:rFonts w:asciiTheme="majorHAnsi" w:eastAsia="Dotum" w:hAnsiTheme="majorHAnsi"/>
          <w:b/>
          <w:color w:val="000000" w:themeColor="text1"/>
          <w:sz w:val="24"/>
          <w:u w:val="single"/>
          <w:vertAlign w:val="superscript"/>
        </w:rPr>
        <w:t>th</w:t>
      </w:r>
      <w:r w:rsidR="00113C83">
        <w:rPr>
          <w:rFonts w:asciiTheme="majorHAnsi" w:eastAsia="Dotum" w:hAnsiTheme="majorHAnsi"/>
          <w:b/>
          <w:color w:val="000000" w:themeColor="text1"/>
          <w:sz w:val="24"/>
          <w:u w:val="single"/>
        </w:rPr>
        <w:t xml:space="preserve"> Congress</w:t>
      </w:r>
      <w:r w:rsidRPr="009E5B43">
        <w:rPr>
          <w:rFonts w:asciiTheme="majorHAnsi" w:eastAsia="Dotum" w:hAnsiTheme="majorHAnsi"/>
          <w:b/>
          <w:color w:val="000000" w:themeColor="text1"/>
          <w:sz w:val="24"/>
          <w:u w:val="single"/>
        </w:rPr>
        <w:t xml:space="preserve">: </w:t>
      </w:r>
      <w:r w:rsidR="00A2386A" w:rsidRPr="00830DDE">
        <w:rPr>
          <w:rFonts w:asciiTheme="majorHAnsi" w:eastAsia="Dotum" w:hAnsiTheme="majorHAnsi"/>
          <w:b/>
          <w:color w:val="000000" w:themeColor="text1"/>
          <w:sz w:val="24"/>
        </w:rPr>
        <w:tab/>
      </w:r>
    </w:p>
    <w:p w14:paraId="7B61F0D7" w14:textId="77777777" w:rsidR="009E5B43" w:rsidRPr="00113C83" w:rsidRDefault="009E5B43" w:rsidP="00A07516">
      <w:pPr>
        <w:spacing w:after="0" w:line="240" w:lineRule="auto"/>
        <w:rPr>
          <w:rFonts w:asciiTheme="majorHAnsi" w:eastAsia="Dotum" w:hAnsiTheme="majorHAnsi"/>
          <w:b/>
          <w:color w:val="000000" w:themeColor="text1"/>
          <w:sz w:val="24"/>
        </w:rPr>
      </w:pPr>
      <w:r w:rsidRPr="00113C83">
        <w:rPr>
          <w:rFonts w:asciiTheme="majorHAnsi" w:eastAsia="Dotum" w:hAnsiTheme="majorHAnsi"/>
          <w:b/>
          <w:color w:val="000000" w:themeColor="text1"/>
          <w:sz w:val="24"/>
        </w:rPr>
        <w:t>Legislation passed in the 114</w:t>
      </w:r>
      <w:r w:rsidRPr="00113C83">
        <w:rPr>
          <w:rFonts w:asciiTheme="majorHAnsi" w:eastAsia="Dotum" w:hAnsiTheme="majorHAnsi"/>
          <w:b/>
          <w:color w:val="000000" w:themeColor="text1"/>
          <w:sz w:val="24"/>
          <w:vertAlign w:val="superscript"/>
        </w:rPr>
        <w:t>th</w:t>
      </w:r>
      <w:r w:rsidRPr="00113C83">
        <w:rPr>
          <w:rFonts w:asciiTheme="majorHAnsi" w:eastAsia="Dotum" w:hAnsiTheme="majorHAnsi"/>
          <w:b/>
          <w:color w:val="000000" w:themeColor="text1"/>
          <w:sz w:val="24"/>
        </w:rPr>
        <w:t xml:space="preserve"> Congress</w:t>
      </w:r>
    </w:p>
    <w:p w14:paraId="77616B60" w14:textId="77777777" w:rsidR="009E5B43" w:rsidRPr="009E5B43" w:rsidRDefault="009E5B43" w:rsidP="00A07516">
      <w:pPr>
        <w:spacing w:after="0" w:line="240" w:lineRule="auto"/>
        <w:rPr>
          <w:rFonts w:asciiTheme="majorHAnsi" w:hAnsiTheme="majorHAnsi"/>
          <w:color w:val="000000" w:themeColor="text1"/>
          <w:sz w:val="24"/>
        </w:rPr>
      </w:pPr>
      <w:r w:rsidRPr="009E5B43">
        <w:rPr>
          <w:rFonts w:asciiTheme="majorHAnsi" w:hAnsiTheme="majorHAnsi"/>
          <w:color w:val="000000" w:themeColor="text1"/>
          <w:sz w:val="24"/>
          <w:shd w:val="clear" w:color="auto" w:fill="FFFFFF"/>
        </w:rPr>
        <w:t>The 114</w:t>
      </w:r>
      <w:r w:rsidRPr="009E5B43">
        <w:rPr>
          <w:rFonts w:asciiTheme="majorHAnsi" w:hAnsiTheme="majorHAnsi"/>
          <w:color w:val="000000" w:themeColor="text1"/>
          <w:sz w:val="24"/>
          <w:shd w:val="clear" w:color="auto" w:fill="FFFFFF"/>
          <w:vertAlign w:val="superscript"/>
        </w:rPr>
        <w:t>th</w:t>
      </w:r>
      <w:r w:rsidRPr="009E5B43">
        <w:rPr>
          <w:rStyle w:val="apple-converted-space"/>
          <w:rFonts w:asciiTheme="majorHAnsi" w:hAnsiTheme="majorHAnsi"/>
          <w:color w:val="000000" w:themeColor="text1"/>
          <w:sz w:val="24"/>
          <w:shd w:val="clear" w:color="auto" w:fill="FFFFFF"/>
        </w:rPr>
        <w:t> </w:t>
      </w:r>
      <w:r w:rsidRPr="009E5B43">
        <w:rPr>
          <w:rFonts w:asciiTheme="majorHAnsi" w:hAnsiTheme="majorHAnsi"/>
          <w:color w:val="000000" w:themeColor="text1"/>
          <w:sz w:val="24"/>
          <w:shd w:val="clear" w:color="auto" w:fill="FFFFFF"/>
        </w:rPr>
        <w:t xml:space="preserve">Congress spanned two years, so here is a reminder of some of the aging-related laws that were enacted. It took years, but Congress finally fixed the way we pay doctors under Medicare with the passage </w:t>
      </w:r>
      <w:r w:rsidRPr="009E5B43">
        <w:rPr>
          <w:rFonts w:asciiTheme="majorHAnsi" w:hAnsiTheme="majorHAnsi"/>
          <w:color w:val="000000" w:themeColor="text1"/>
          <w:sz w:val="24"/>
        </w:rPr>
        <w:t>of the</w:t>
      </w:r>
      <w:r w:rsidRPr="009E5B43">
        <w:rPr>
          <w:rStyle w:val="apple-converted-space"/>
          <w:rFonts w:asciiTheme="majorHAnsi" w:hAnsiTheme="majorHAnsi" w:cs="Arial"/>
          <w:i/>
          <w:color w:val="000000" w:themeColor="text1"/>
          <w:sz w:val="24"/>
          <w:shd w:val="clear" w:color="auto" w:fill="FFFFFF"/>
        </w:rPr>
        <w:t> </w:t>
      </w:r>
      <w:r w:rsidRPr="009E5B43">
        <w:rPr>
          <w:rFonts w:asciiTheme="majorHAnsi" w:hAnsiTheme="majorHAnsi" w:cs="Arial"/>
          <w:color w:val="000000" w:themeColor="text1"/>
          <w:sz w:val="24"/>
          <w:shd w:val="clear" w:color="auto" w:fill="FFFFFF"/>
        </w:rPr>
        <w:t>Medicare Access and CHIP Reauthorization Act (</w:t>
      </w:r>
      <w:r w:rsidRPr="009E5B43">
        <w:rPr>
          <w:rFonts w:asciiTheme="majorHAnsi" w:hAnsiTheme="majorHAnsi"/>
          <w:color w:val="000000" w:themeColor="text1"/>
          <w:sz w:val="24"/>
        </w:rPr>
        <w:t xml:space="preserve">MACRA), Pub. L. 114- 10. And </w:t>
      </w:r>
      <w:r w:rsidRPr="009E5B43">
        <w:rPr>
          <w:rFonts w:asciiTheme="majorHAnsi" w:hAnsiTheme="majorHAnsi"/>
          <w:color w:val="000000" w:themeColor="text1"/>
          <w:sz w:val="24"/>
          <w:shd w:val="clear" w:color="auto" w:fill="FFFFFF"/>
        </w:rPr>
        <w:t xml:space="preserve">it took way too long, but Congress finally passed the </w:t>
      </w:r>
      <w:r w:rsidRPr="009E5B43">
        <w:rPr>
          <w:rFonts w:asciiTheme="majorHAnsi" w:hAnsiTheme="majorHAnsi"/>
          <w:color w:val="000000" w:themeColor="text1"/>
          <w:sz w:val="24"/>
        </w:rPr>
        <w:t xml:space="preserve">Older Americans Act Reauthorization Act of 2016, now Pub. L. 114-144. Pub. L. 114-39 extended the Independence at Home demonstration for 2 more years. With the NOTICE Act, Pub. L. 114-42, </w:t>
      </w:r>
      <w:r w:rsidRPr="009E5B43">
        <w:rPr>
          <w:rFonts w:asciiTheme="majorHAnsi" w:hAnsiTheme="majorHAnsi" w:cs="Helvetica"/>
          <w:color w:val="000000" w:themeColor="text1"/>
          <w:sz w:val="24"/>
          <w:shd w:val="clear" w:color="auto" w:fill="FFFFFF"/>
        </w:rPr>
        <w:t xml:space="preserve">patients no longer have to guess their inpatient or observation status, but the bill does not fix the underlying observation problem. </w:t>
      </w:r>
      <w:r w:rsidRPr="009E5B43">
        <w:rPr>
          <w:rFonts w:asciiTheme="majorHAnsi" w:hAnsiTheme="majorHAnsi"/>
          <w:color w:val="000000" w:themeColor="text1"/>
          <w:sz w:val="24"/>
        </w:rPr>
        <w:t xml:space="preserve">Pub. L. 114-74 extended the life of the Social Security Disability Insurance program. The first major federal addiction legislation in 40 years, the Comprehensive Addiction and Recovery Act of 2016 (CARA), became Pub. L 114-198. </w:t>
      </w:r>
      <w:r w:rsidRPr="009E5B43">
        <w:rPr>
          <w:rFonts w:asciiTheme="majorHAnsi" w:hAnsiTheme="majorHAnsi" w:cs="Helvetica"/>
          <w:color w:val="000000" w:themeColor="text1"/>
          <w:sz w:val="24"/>
          <w:shd w:val="clear" w:color="auto" w:fill="FFFFFF"/>
        </w:rPr>
        <w:t xml:space="preserve"> According to the CDC, overdoses from heroin, prescription drugs, and opioid pain relievers last year surpassed car accidents as the leading cause of injury-related death in America. </w:t>
      </w:r>
      <w:r w:rsidRPr="009E5B43">
        <w:rPr>
          <w:rFonts w:asciiTheme="majorHAnsi" w:hAnsiTheme="majorHAnsi"/>
          <w:color w:val="000000" w:themeColor="text1"/>
          <w:sz w:val="24"/>
        </w:rPr>
        <w:t>Pub. L. 114-40, the Steve Gleason Act of 2015, makes speech generating devices more readily accessible for patients with ALS and other neurological disorders by making the purchase of the devices eligible for reimbursement through Medicare.</w:t>
      </w:r>
    </w:p>
    <w:p w14:paraId="50E58702" w14:textId="77777777" w:rsidR="00A07516" w:rsidRDefault="00A07516" w:rsidP="00A07516">
      <w:pPr>
        <w:spacing w:after="0" w:line="240" w:lineRule="auto"/>
        <w:rPr>
          <w:rFonts w:asciiTheme="majorHAnsi" w:hAnsiTheme="majorHAnsi"/>
          <w:b/>
          <w:sz w:val="24"/>
          <w:szCs w:val="24"/>
        </w:rPr>
      </w:pPr>
    </w:p>
    <w:p w14:paraId="6F614B11" w14:textId="77777777" w:rsidR="009E5B43" w:rsidRPr="00113C83" w:rsidRDefault="009E5B43" w:rsidP="00A07516">
      <w:pPr>
        <w:spacing w:after="0" w:line="240" w:lineRule="auto"/>
        <w:rPr>
          <w:rFonts w:asciiTheme="majorHAnsi" w:hAnsiTheme="majorHAnsi"/>
          <w:b/>
          <w:sz w:val="24"/>
          <w:szCs w:val="24"/>
        </w:rPr>
      </w:pPr>
      <w:r w:rsidRPr="00113C83">
        <w:rPr>
          <w:rFonts w:asciiTheme="majorHAnsi" w:hAnsiTheme="majorHAnsi"/>
          <w:b/>
          <w:sz w:val="24"/>
          <w:szCs w:val="24"/>
        </w:rPr>
        <w:t xml:space="preserve">Budget and Appropriations </w:t>
      </w:r>
    </w:p>
    <w:p w14:paraId="10D0CC79" w14:textId="77777777" w:rsidR="00CD3505" w:rsidRDefault="009E5B43" w:rsidP="00A07516">
      <w:pPr>
        <w:spacing w:after="0" w:line="240" w:lineRule="auto"/>
        <w:rPr>
          <w:rFonts w:asciiTheme="majorHAnsi" w:hAnsiTheme="majorHAnsi"/>
          <w:sz w:val="24"/>
          <w:szCs w:val="24"/>
        </w:rPr>
      </w:pPr>
      <w:r w:rsidRPr="009E5B43">
        <w:rPr>
          <w:rFonts w:asciiTheme="majorHAnsi" w:hAnsiTheme="majorHAnsi"/>
          <w:sz w:val="24"/>
          <w:szCs w:val="24"/>
        </w:rPr>
        <w:t xml:space="preserve">Both the House (on Dec. 8 by a vote of 326-96) and the Senate (on Dec. 9 by a vote of 63-36) passed a continuing resolution (CR) to fund the federal government </w:t>
      </w:r>
      <w:r>
        <w:rPr>
          <w:rFonts w:asciiTheme="majorHAnsi" w:hAnsiTheme="majorHAnsi"/>
          <w:sz w:val="24"/>
          <w:szCs w:val="24"/>
        </w:rPr>
        <w:t>until April</w:t>
      </w:r>
      <w:r w:rsidRPr="009E5B43">
        <w:rPr>
          <w:rFonts w:asciiTheme="majorHAnsi" w:hAnsiTheme="majorHAnsi"/>
          <w:sz w:val="24"/>
          <w:szCs w:val="24"/>
        </w:rPr>
        <w:t xml:space="preserve"> 28, </w:t>
      </w:r>
      <w:r w:rsidRPr="009E5B43">
        <w:rPr>
          <w:rFonts w:asciiTheme="majorHAnsi" w:hAnsiTheme="majorHAnsi"/>
          <w:sz w:val="24"/>
          <w:szCs w:val="24"/>
        </w:rPr>
        <w:lastRenderedPageBreak/>
        <w:t xml:space="preserve">2017.  Government funding was due to expire at midnight on December 9.  Republicans in both chambers were able to put together this “short-term” CR which will allow the Trump administration to have early input on the next spending bill and an approach to issuing reconciliation instructions for overturning the Affordable Care Act. </w:t>
      </w:r>
    </w:p>
    <w:p w14:paraId="0289BB7F" w14:textId="3540F2DB" w:rsidR="009E5B43" w:rsidRPr="009E5B43" w:rsidRDefault="009E5B43" w:rsidP="00A07516">
      <w:pPr>
        <w:spacing w:after="0" w:line="240" w:lineRule="auto"/>
        <w:rPr>
          <w:rFonts w:asciiTheme="majorHAnsi" w:hAnsiTheme="majorHAnsi"/>
          <w:sz w:val="24"/>
          <w:szCs w:val="24"/>
        </w:rPr>
      </w:pPr>
      <w:r w:rsidRPr="009E5B43">
        <w:rPr>
          <w:rFonts w:asciiTheme="majorHAnsi" w:hAnsiTheme="majorHAnsi"/>
          <w:sz w:val="24"/>
          <w:szCs w:val="24"/>
        </w:rPr>
        <w:t xml:space="preserve">Details of the CR: </w:t>
      </w:r>
    </w:p>
    <w:p w14:paraId="78EAB566" w14:textId="77777777" w:rsidR="009E5B43" w:rsidRPr="009E5B43" w:rsidRDefault="009E5B43" w:rsidP="00A07516">
      <w:pPr>
        <w:pStyle w:val="ListParagraph"/>
        <w:numPr>
          <w:ilvl w:val="0"/>
          <w:numId w:val="4"/>
        </w:numPr>
        <w:rPr>
          <w:rFonts w:asciiTheme="majorHAnsi" w:hAnsiTheme="majorHAnsi"/>
          <w:sz w:val="24"/>
          <w:szCs w:val="24"/>
        </w:rPr>
      </w:pPr>
      <w:r w:rsidRPr="009E5B43">
        <w:rPr>
          <w:rFonts w:asciiTheme="majorHAnsi" w:hAnsiTheme="majorHAnsi"/>
          <w:sz w:val="24"/>
          <w:szCs w:val="24"/>
        </w:rPr>
        <w:t>Includes $872 million in funding for the 21st Century Cures Act of 2016, which boosts critical medical research, drug approval, and drug abuse efforts. This includes $20 million for the Food and Drug Administration Innovation account, $352 million for the National Institutes of Health Innovation account, and $500 million for states to respond to the opioid abuse crisis.</w:t>
      </w:r>
    </w:p>
    <w:p w14:paraId="5F3E0816" w14:textId="77777777" w:rsidR="009E5B43" w:rsidRPr="009E5B43" w:rsidRDefault="009E5B43" w:rsidP="00A07516">
      <w:pPr>
        <w:pStyle w:val="ListParagraph"/>
        <w:numPr>
          <w:ilvl w:val="0"/>
          <w:numId w:val="4"/>
        </w:numPr>
        <w:rPr>
          <w:rFonts w:asciiTheme="majorHAnsi" w:hAnsiTheme="majorHAnsi"/>
          <w:sz w:val="24"/>
          <w:szCs w:val="24"/>
        </w:rPr>
      </w:pPr>
      <w:r w:rsidRPr="009E5B43">
        <w:rPr>
          <w:rFonts w:asciiTheme="majorHAnsi" w:hAnsiTheme="majorHAnsi"/>
          <w:sz w:val="24"/>
          <w:szCs w:val="24"/>
        </w:rPr>
        <w:t>Keeps most programs in the remaining 11 individual appropriations bills funded at FY 2016 levels through April 28, 2017.</w:t>
      </w:r>
    </w:p>
    <w:p w14:paraId="69C91279" w14:textId="77777777" w:rsidR="009E5B43" w:rsidRPr="009E5B43" w:rsidRDefault="009E5B43" w:rsidP="00A07516">
      <w:pPr>
        <w:pStyle w:val="ListParagraph"/>
        <w:numPr>
          <w:ilvl w:val="0"/>
          <w:numId w:val="4"/>
        </w:numPr>
        <w:rPr>
          <w:rFonts w:asciiTheme="majorHAnsi" w:hAnsiTheme="majorHAnsi"/>
          <w:sz w:val="24"/>
          <w:szCs w:val="24"/>
        </w:rPr>
      </w:pPr>
      <w:r w:rsidRPr="009E5B43">
        <w:rPr>
          <w:rFonts w:asciiTheme="majorHAnsi" w:hAnsiTheme="majorHAnsi"/>
          <w:sz w:val="24"/>
          <w:szCs w:val="24"/>
        </w:rPr>
        <w:t>There are exceptions to this including natural disaster relief and military spending from the Overseas Contingency Operations (OCO) funds.</w:t>
      </w:r>
    </w:p>
    <w:p w14:paraId="61D6AE08" w14:textId="77777777" w:rsidR="009E5B43" w:rsidRPr="009E5B43" w:rsidRDefault="009E5B43" w:rsidP="00A07516">
      <w:pPr>
        <w:pStyle w:val="ListParagraph"/>
        <w:numPr>
          <w:ilvl w:val="0"/>
          <w:numId w:val="4"/>
        </w:numPr>
        <w:rPr>
          <w:rFonts w:asciiTheme="majorHAnsi" w:hAnsiTheme="majorHAnsi"/>
          <w:sz w:val="24"/>
          <w:szCs w:val="24"/>
        </w:rPr>
      </w:pPr>
      <w:r w:rsidRPr="009E5B43">
        <w:rPr>
          <w:rFonts w:asciiTheme="majorHAnsi" w:hAnsiTheme="majorHAnsi"/>
          <w:sz w:val="24"/>
          <w:szCs w:val="24"/>
        </w:rPr>
        <w:t>There is a provision that would allow for expedited consideration in the</w:t>
      </w:r>
      <w:r w:rsidRPr="009E5B43">
        <w:rPr>
          <w:rFonts w:asciiTheme="majorHAnsi" w:hAnsiTheme="majorHAnsi"/>
          <w:color w:val="333333"/>
          <w:sz w:val="24"/>
          <w:szCs w:val="24"/>
          <w:shd w:val="clear" w:color="auto" w:fill="FFFFFF"/>
        </w:rPr>
        <w:t xml:space="preserve"> Senate of a bill that specifically exempts the next Secretary of Defense confirmed by the Senate from a law that requires retired officers to be out of the service for seven years before being considered for the post. </w:t>
      </w:r>
    </w:p>
    <w:p w14:paraId="03DF4F56" w14:textId="77777777" w:rsidR="009E5B43" w:rsidRPr="009E5B43" w:rsidRDefault="009E5B43" w:rsidP="00A07516">
      <w:pPr>
        <w:pStyle w:val="ListParagraph"/>
        <w:numPr>
          <w:ilvl w:val="0"/>
          <w:numId w:val="4"/>
        </w:numPr>
        <w:rPr>
          <w:rFonts w:asciiTheme="majorHAnsi" w:hAnsiTheme="majorHAnsi"/>
          <w:color w:val="000000" w:themeColor="text1"/>
          <w:sz w:val="24"/>
          <w:szCs w:val="24"/>
        </w:rPr>
      </w:pPr>
      <w:r w:rsidRPr="009E5B43">
        <w:rPr>
          <w:rFonts w:asciiTheme="majorHAnsi" w:hAnsiTheme="majorHAnsi"/>
          <w:color w:val="333333"/>
          <w:sz w:val="24"/>
          <w:szCs w:val="24"/>
          <w:shd w:val="clear" w:color="auto" w:fill="FFFFFF"/>
        </w:rPr>
        <w:t xml:space="preserve">The bill enables the next administration to influence both the FY 2017 and FY 2018 </w:t>
      </w:r>
      <w:r w:rsidRPr="009E5B43">
        <w:rPr>
          <w:rFonts w:asciiTheme="majorHAnsi" w:hAnsiTheme="majorHAnsi"/>
          <w:color w:val="000000" w:themeColor="text1"/>
          <w:sz w:val="24"/>
          <w:szCs w:val="24"/>
          <w:shd w:val="clear" w:color="auto" w:fill="FFFFFF"/>
        </w:rPr>
        <w:t>funding levels.</w:t>
      </w:r>
    </w:p>
    <w:p w14:paraId="28F35555" w14:textId="77777777" w:rsidR="009E5B43" w:rsidRPr="009E5B43" w:rsidRDefault="009E5B43" w:rsidP="00A07516">
      <w:pPr>
        <w:pStyle w:val="ListParagraph"/>
        <w:rPr>
          <w:rFonts w:asciiTheme="majorHAnsi" w:hAnsiTheme="majorHAnsi"/>
          <w:color w:val="000000" w:themeColor="text1"/>
          <w:sz w:val="24"/>
          <w:szCs w:val="24"/>
        </w:rPr>
      </w:pPr>
    </w:p>
    <w:p w14:paraId="1A1D7579" w14:textId="17B19E8B" w:rsidR="009E5B43" w:rsidRPr="009077DB" w:rsidRDefault="009E5B43" w:rsidP="00A07516">
      <w:pPr>
        <w:spacing w:after="0" w:line="240" w:lineRule="auto"/>
        <w:rPr>
          <w:rFonts w:asciiTheme="majorHAnsi" w:hAnsiTheme="majorHAnsi"/>
          <w:color w:val="333333"/>
          <w:sz w:val="24"/>
          <w:szCs w:val="24"/>
        </w:rPr>
      </w:pPr>
      <w:r w:rsidRPr="009E5B43">
        <w:rPr>
          <w:rFonts w:asciiTheme="majorHAnsi" w:hAnsiTheme="majorHAnsi"/>
          <w:color w:val="000000" w:themeColor="text1"/>
          <w:sz w:val="24"/>
          <w:szCs w:val="24"/>
        </w:rPr>
        <w:t>Again, most programs will continue on FY 2016 funding levels, but that could change after April 28, 2017, when this bill would expire. Retiring Appropriations Committee Vice Chair Barbara Mikulski put it this way, “</w:t>
      </w:r>
      <w:r w:rsidRPr="009E5B43">
        <w:rPr>
          <w:rFonts w:asciiTheme="majorHAnsi" w:hAnsiTheme="majorHAnsi"/>
          <w:bCs/>
          <w:iCs/>
          <w:color w:val="333333"/>
          <w:sz w:val="24"/>
          <w:szCs w:val="24"/>
        </w:rPr>
        <w:t xml:space="preserve">Our Committee is a problem-solving Committee. Our markups are vigorous and rigorous, but at the end of the day, we find compromise </w:t>
      </w:r>
      <w:r w:rsidRPr="009077DB">
        <w:rPr>
          <w:rFonts w:asciiTheme="majorHAnsi" w:hAnsiTheme="majorHAnsi"/>
          <w:bCs/>
          <w:iCs/>
          <w:color w:val="333333"/>
          <w:sz w:val="24"/>
          <w:szCs w:val="24"/>
        </w:rPr>
        <w:t>without capitulating on our principles. I had three goals for Appropriations this year – parity for defense and non-defense spending, no poison pill riders, and additional funds for the opioid abuse, Flint, and Zika crises. I had hoped to be finishing with full year bills as we did the past three years, but this CR does accomplish all three of my original goals.”</w:t>
      </w:r>
    </w:p>
    <w:p w14:paraId="10792954" w14:textId="77777777" w:rsidR="00A07516" w:rsidRDefault="00A07516" w:rsidP="00A07516">
      <w:pPr>
        <w:spacing w:after="0" w:line="240" w:lineRule="auto"/>
        <w:rPr>
          <w:rFonts w:asciiTheme="majorHAnsi" w:eastAsia="Dotum" w:hAnsiTheme="majorHAnsi"/>
          <w:b/>
          <w:sz w:val="24"/>
          <w:szCs w:val="24"/>
        </w:rPr>
      </w:pPr>
    </w:p>
    <w:p w14:paraId="77306364" w14:textId="77777777" w:rsidR="009077DB" w:rsidRPr="009077DB" w:rsidRDefault="009077DB" w:rsidP="00A07516">
      <w:pPr>
        <w:spacing w:after="0" w:line="240" w:lineRule="auto"/>
        <w:rPr>
          <w:rFonts w:asciiTheme="majorHAnsi" w:eastAsia="Dotum" w:hAnsiTheme="majorHAnsi"/>
          <w:b/>
          <w:sz w:val="24"/>
          <w:szCs w:val="24"/>
        </w:rPr>
      </w:pPr>
      <w:r w:rsidRPr="009077DB">
        <w:rPr>
          <w:rFonts w:asciiTheme="majorHAnsi" w:eastAsia="Dotum" w:hAnsiTheme="majorHAnsi"/>
          <w:b/>
          <w:sz w:val="24"/>
          <w:szCs w:val="24"/>
        </w:rPr>
        <w:t>21</w:t>
      </w:r>
      <w:r w:rsidRPr="009077DB">
        <w:rPr>
          <w:rFonts w:asciiTheme="majorHAnsi" w:eastAsia="Dotum" w:hAnsiTheme="majorHAnsi"/>
          <w:b/>
          <w:sz w:val="24"/>
          <w:szCs w:val="24"/>
          <w:vertAlign w:val="superscript"/>
        </w:rPr>
        <w:t>st</w:t>
      </w:r>
      <w:r w:rsidRPr="009077DB">
        <w:rPr>
          <w:rFonts w:asciiTheme="majorHAnsi" w:eastAsia="Dotum" w:hAnsiTheme="majorHAnsi"/>
          <w:b/>
          <w:sz w:val="24"/>
          <w:szCs w:val="24"/>
        </w:rPr>
        <w:t xml:space="preserve"> Century Cures Act </w:t>
      </w:r>
      <w:r w:rsidR="009345BE">
        <w:rPr>
          <w:rFonts w:asciiTheme="majorHAnsi" w:eastAsia="Dotum" w:hAnsiTheme="majorHAnsi"/>
          <w:b/>
          <w:sz w:val="24"/>
          <w:szCs w:val="24"/>
        </w:rPr>
        <w:t>Becomes Law</w:t>
      </w:r>
    </w:p>
    <w:p w14:paraId="1661FBA0" w14:textId="536F120D" w:rsidR="009077DB" w:rsidRPr="009077DB" w:rsidRDefault="009077DB" w:rsidP="00A07516">
      <w:pPr>
        <w:spacing w:after="0" w:line="240" w:lineRule="auto"/>
        <w:rPr>
          <w:rFonts w:asciiTheme="majorHAnsi" w:eastAsia="Dotum" w:hAnsiTheme="majorHAnsi"/>
          <w:sz w:val="24"/>
          <w:szCs w:val="24"/>
        </w:rPr>
      </w:pPr>
      <w:r w:rsidRPr="009077DB">
        <w:rPr>
          <w:rFonts w:asciiTheme="majorHAnsi" w:eastAsia="Dotum" w:hAnsiTheme="majorHAnsi"/>
          <w:sz w:val="24"/>
          <w:szCs w:val="24"/>
        </w:rPr>
        <w:t>One of the last bills that President Obama signed into law was the 21</w:t>
      </w:r>
      <w:r w:rsidRPr="009077DB">
        <w:rPr>
          <w:rFonts w:asciiTheme="majorHAnsi" w:eastAsia="Dotum" w:hAnsiTheme="majorHAnsi"/>
          <w:sz w:val="24"/>
          <w:szCs w:val="24"/>
          <w:vertAlign w:val="superscript"/>
        </w:rPr>
        <w:t>st</w:t>
      </w:r>
      <w:r w:rsidRPr="009077DB">
        <w:rPr>
          <w:rFonts w:asciiTheme="majorHAnsi" w:eastAsia="Dotum" w:hAnsiTheme="majorHAnsi"/>
          <w:sz w:val="24"/>
          <w:szCs w:val="24"/>
        </w:rPr>
        <w:t xml:space="preserve"> Century Cures Act, Public Law 114-255. </w:t>
      </w:r>
      <w:r w:rsidR="00CD3505">
        <w:rPr>
          <w:rFonts w:asciiTheme="majorHAnsi" w:eastAsia="Dotum" w:hAnsiTheme="majorHAnsi"/>
          <w:sz w:val="24"/>
          <w:szCs w:val="24"/>
        </w:rPr>
        <w:t>(</w:t>
      </w:r>
      <w:r w:rsidRPr="009077DB">
        <w:rPr>
          <w:rFonts w:asciiTheme="majorHAnsi" w:eastAsia="Dotum" w:hAnsiTheme="majorHAnsi"/>
          <w:sz w:val="24"/>
          <w:szCs w:val="24"/>
        </w:rPr>
        <w:t xml:space="preserve">I had the honor of attending the White House signing ceremony. These events are always exciting but this was even more rewarding because included within </w:t>
      </w:r>
      <w:r w:rsidR="00CD3505">
        <w:rPr>
          <w:rFonts w:asciiTheme="majorHAnsi" w:eastAsia="Dotum" w:hAnsiTheme="majorHAnsi"/>
          <w:sz w:val="24"/>
          <w:szCs w:val="24"/>
        </w:rPr>
        <w:t xml:space="preserve">the Cures Act was another bill, </w:t>
      </w:r>
      <w:r w:rsidRPr="009077DB">
        <w:rPr>
          <w:rFonts w:asciiTheme="majorHAnsi" w:eastAsia="Dotum" w:hAnsiTheme="majorHAnsi"/>
          <w:sz w:val="24"/>
          <w:szCs w:val="24"/>
        </w:rPr>
        <w:t>the Special Needs Trust Fairnes</w:t>
      </w:r>
      <w:r w:rsidR="00CD3505">
        <w:rPr>
          <w:rFonts w:asciiTheme="majorHAnsi" w:eastAsia="Dotum" w:hAnsiTheme="majorHAnsi"/>
          <w:sz w:val="24"/>
          <w:szCs w:val="24"/>
        </w:rPr>
        <w:t>s Act,</w:t>
      </w:r>
      <w:r w:rsidRPr="009077DB">
        <w:rPr>
          <w:rFonts w:asciiTheme="majorHAnsi" w:eastAsia="Dotum" w:hAnsiTheme="majorHAnsi"/>
          <w:sz w:val="24"/>
          <w:szCs w:val="24"/>
        </w:rPr>
        <w:t xml:space="preserve"> that I worked on.</w:t>
      </w:r>
      <w:r w:rsidR="00CD3505">
        <w:rPr>
          <w:rFonts w:asciiTheme="majorHAnsi" w:eastAsia="Dotum" w:hAnsiTheme="majorHAnsi"/>
          <w:sz w:val="24"/>
          <w:szCs w:val="24"/>
        </w:rPr>
        <w:t>)</w:t>
      </w:r>
      <w:r w:rsidRPr="009077DB">
        <w:rPr>
          <w:rFonts w:asciiTheme="majorHAnsi" w:eastAsia="Dotum" w:hAnsiTheme="majorHAnsi"/>
          <w:sz w:val="24"/>
          <w:szCs w:val="24"/>
        </w:rPr>
        <w:t xml:space="preserve"> </w:t>
      </w:r>
    </w:p>
    <w:p w14:paraId="47FEEC30" w14:textId="77777777" w:rsidR="009077DB" w:rsidRPr="009077DB" w:rsidRDefault="009077DB" w:rsidP="00A07516">
      <w:pPr>
        <w:spacing w:after="0" w:line="240" w:lineRule="auto"/>
        <w:rPr>
          <w:rFonts w:asciiTheme="majorHAnsi" w:hAnsiTheme="majorHAnsi"/>
          <w:sz w:val="24"/>
          <w:szCs w:val="24"/>
        </w:rPr>
      </w:pPr>
      <w:r w:rsidRPr="009077DB">
        <w:rPr>
          <w:rFonts w:asciiTheme="majorHAnsi" w:hAnsiTheme="majorHAnsi"/>
          <w:sz w:val="24"/>
          <w:szCs w:val="24"/>
        </w:rPr>
        <w:t>After months of negotiations, a revised Cures bill moved quickly through the House and Senate in late November and early December. T</w:t>
      </w:r>
      <w:r w:rsidRPr="009077DB">
        <w:rPr>
          <w:rFonts w:asciiTheme="majorHAnsi" w:eastAsia="Dotum" w:hAnsiTheme="majorHAnsi"/>
          <w:sz w:val="24"/>
          <w:szCs w:val="24"/>
        </w:rPr>
        <w:t xml:space="preserve">he Cures Act is a major bipartisan piece of legislation that includes Vice President Biden’s “Cancer Moon Shot” ($1.8 billion) developed in part by the Cancer Moon Shot Task Force and the National Cancer Institute at NIH. The new law will increase funding for biomedical innovation, the Precision Medicine Initiative, BRAIN Initiative, Alzheimer’s disease, and opioid addiction treatment. It </w:t>
      </w:r>
      <w:r w:rsidRPr="009077DB">
        <w:rPr>
          <w:rFonts w:asciiTheme="majorHAnsi" w:hAnsiTheme="majorHAnsi"/>
          <w:sz w:val="24"/>
          <w:szCs w:val="24"/>
        </w:rPr>
        <w:t xml:space="preserve">addresses a broad range of other issues including mental health and Medicare payments. The bill is designed to provide incentives for new medical treatments by expediting the approval process for drugs and devices to reduce the time and money needed. The bill </w:t>
      </w:r>
      <w:r w:rsidRPr="009077DB">
        <w:rPr>
          <w:rFonts w:asciiTheme="majorHAnsi" w:hAnsiTheme="majorHAnsi"/>
          <w:sz w:val="24"/>
          <w:szCs w:val="24"/>
        </w:rPr>
        <w:lastRenderedPageBreak/>
        <w:t xml:space="preserve">provides $4.8 billion for NIH and $500 million for the FDA’s “regulatory modernization” over ten years. </w:t>
      </w:r>
    </w:p>
    <w:p w14:paraId="19B7B6B8" w14:textId="77777777" w:rsidR="009077DB" w:rsidRDefault="009077DB" w:rsidP="00A07516">
      <w:pPr>
        <w:pStyle w:val="Default"/>
        <w:rPr>
          <w:rStyle w:val="Strong"/>
          <w:rFonts w:asciiTheme="majorHAnsi" w:hAnsiTheme="majorHAnsi"/>
          <w:color w:val="222222"/>
        </w:rPr>
      </w:pPr>
      <w:r w:rsidRPr="009077DB">
        <w:rPr>
          <w:rStyle w:val="Strong"/>
          <w:rFonts w:asciiTheme="majorHAnsi" w:hAnsiTheme="majorHAnsi"/>
          <w:b w:val="0"/>
          <w:color w:val="222222"/>
        </w:rPr>
        <w:t>Passing such a significant bill that shifts some funding from Medicare and Medicaid and favors the pharmaceutical industry was not easy. Groups such as the Center for American Progress, the AFL-CIO, and the American Federation of Teachers tried to delay the nearly 1,000-page bill until next year. Public Citizen fought against passage stating,</w:t>
      </w:r>
      <w:r w:rsidRPr="009077DB">
        <w:rPr>
          <w:rStyle w:val="Strong"/>
          <w:rFonts w:asciiTheme="majorHAnsi" w:hAnsiTheme="majorHAnsi"/>
          <w:color w:val="222222"/>
        </w:rPr>
        <w:t xml:space="preserve"> “</w:t>
      </w:r>
      <w:r w:rsidRPr="009077DB">
        <w:rPr>
          <w:rFonts w:asciiTheme="majorHAnsi" w:hAnsiTheme="majorHAnsi"/>
        </w:rPr>
        <w:t xml:space="preserve">the bill fails to deliver on its original promise of mandatory NIH funding, as appropriators will have discretion whether to release the promised funding each year, starting the bargaining process over again and potentially forcing further public health concessions.” They further argued that the FDA mandate to use “real world evidence” will weaken standards for review and approval of drug applications. </w:t>
      </w:r>
      <w:r w:rsidRPr="009077DB">
        <w:rPr>
          <w:rStyle w:val="Strong"/>
          <w:rFonts w:asciiTheme="majorHAnsi" w:hAnsiTheme="majorHAnsi"/>
          <w:color w:val="222222"/>
        </w:rPr>
        <w:t xml:space="preserve"> </w:t>
      </w:r>
      <w:r w:rsidRPr="009077DB">
        <w:rPr>
          <w:rStyle w:val="Strong"/>
          <w:rFonts w:asciiTheme="majorHAnsi" w:hAnsiTheme="majorHAnsi"/>
          <w:b w:val="0"/>
          <w:color w:val="222222"/>
        </w:rPr>
        <w:t>Senators Sanders (D-VT) and Warren (D-MA) were among a small group that tried unsuccessfully to change the bill to reduce drug costs and company profits. Yet the bill passed in the House by a vote of 392 to 26 and in the Senate by a vote of 94 to 5. At the end of the legislative session, most Democrats were not willing to fight to delay the bill when they supported much of it.  In addition, lawmakers will be able to use this bill as an example of bipartisan accomplishment.</w:t>
      </w:r>
      <w:r w:rsidRPr="009077DB">
        <w:rPr>
          <w:rStyle w:val="Strong"/>
          <w:rFonts w:asciiTheme="majorHAnsi" w:hAnsiTheme="majorHAnsi"/>
          <w:color w:val="222222"/>
        </w:rPr>
        <w:t xml:space="preserve"> </w:t>
      </w:r>
      <w:r w:rsidR="004D3ED5">
        <w:rPr>
          <w:rStyle w:val="Strong"/>
          <w:rFonts w:asciiTheme="majorHAnsi" w:hAnsiTheme="majorHAnsi"/>
          <w:b w:val="0"/>
          <w:color w:val="222222"/>
        </w:rPr>
        <w:t xml:space="preserve">Read more </w:t>
      </w:r>
      <w:hyperlink r:id="rId7" w:history="1">
        <w:r w:rsidR="004D3ED5">
          <w:rPr>
            <w:rStyle w:val="Hyperlink"/>
            <w:rFonts w:asciiTheme="majorHAnsi" w:hAnsiTheme="majorHAnsi"/>
          </w:rPr>
          <w:t>here</w:t>
        </w:r>
      </w:hyperlink>
      <w:r w:rsidR="004D3ED5">
        <w:rPr>
          <w:rStyle w:val="Strong"/>
          <w:rFonts w:asciiTheme="majorHAnsi" w:hAnsiTheme="majorHAnsi"/>
          <w:color w:val="222222"/>
        </w:rPr>
        <w:t xml:space="preserve">. </w:t>
      </w:r>
    </w:p>
    <w:p w14:paraId="37E97D0C" w14:textId="77777777" w:rsidR="009077DB" w:rsidRPr="009077DB" w:rsidRDefault="009077DB" w:rsidP="00A07516">
      <w:pPr>
        <w:pStyle w:val="Default"/>
        <w:rPr>
          <w:rFonts w:asciiTheme="majorHAnsi" w:hAnsiTheme="majorHAnsi"/>
          <w:bCs/>
          <w:color w:val="222222"/>
        </w:rPr>
      </w:pPr>
    </w:p>
    <w:p w14:paraId="136F04C9" w14:textId="77777777" w:rsidR="00113C83" w:rsidRPr="009077DB" w:rsidRDefault="00113C83" w:rsidP="00A07516">
      <w:pPr>
        <w:spacing w:after="0" w:line="240" w:lineRule="auto"/>
        <w:rPr>
          <w:rFonts w:asciiTheme="majorHAnsi" w:eastAsia="Dotum" w:hAnsiTheme="majorHAnsi"/>
          <w:b/>
          <w:sz w:val="24"/>
          <w:szCs w:val="24"/>
        </w:rPr>
      </w:pPr>
      <w:r w:rsidRPr="009077DB">
        <w:rPr>
          <w:rFonts w:asciiTheme="majorHAnsi" w:eastAsia="Dotum" w:hAnsiTheme="majorHAnsi"/>
          <w:b/>
          <w:sz w:val="24"/>
          <w:szCs w:val="24"/>
        </w:rPr>
        <w:t>Chronic Care Act</w:t>
      </w:r>
    </w:p>
    <w:p w14:paraId="25175B2D" w14:textId="77777777" w:rsidR="00113C83" w:rsidRPr="009077DB" w:rsidRDefault="00113C83" w:rsidP="00A07516">
      <w:pPr>
        <w:spacing w:after="0" w:line="240" w:lineRule="auto"/>
        <w:rPr>
          <w:rFonts w:asciiTheme="majorHAnsi" w:hAnsiTheme="majorHAnsi"/>
          <w:sz w:val="24"/>
          <w:szCs w:val="24"/>
        </w:rPr>
      </w:pPr>
      <w:r w:rsidRPr="009077DB">
        <w:rPr>
          <w:rFonts w:asciiTheme="majorHAnsi" w:hAnsiTheme="majorHAnsi"/>
          <w:sz w:val="24"/>
          <w:szCs w:val="24"/>
        </w:rPr>
        <w:t xml:space="preserve">On the good news front, introduced on December 6, 2016, by Senators Hatch (R-UT), Wyden (D-OR), Isakson (R-GA), and Warner (D-VA), the Creating High-Quality Results and Outcomes Necessary to Improve Chronic Care Act of 2016 (the CHRONIC Care Act, S.3504) addresses the </w:t>
      </w:r>
      <w:r w:rsidRPr="009077DB">
        <w:rPr>
          <w:rFonts w:asciiTheme="majorHAnsi" w:hAnsiTheme="majorHAnsi" w:cs="Arial"/>
          <w:sz w:val="24"/>
          <w:szCs w:val="24"/>
        </w:rPr>
        <w:t xml:space="preserve">challenge of how to deliver coordinated medical care to Medicare beneficiaries living with multiple chronic conditions. </w:t>
      </w:r>
      <w:r w:rsidRPr="009077DB">
        <w:rPr>
          <w:rFonts w:asciiTheme="majorHAnsi" w:hAnsiTheme="majorHAnsi"/>
          <w:sz w:val="24"/>
          <w:szCs w:val="24"/>
        </w:rPr>
        <w:t xml:space="preserve">The bill is the product of a multiyear study by </w:t>
      </w:r>
      <w:r w:rsidRPr="009077DB">
        <w:rPr>
          <w:rFonts w:asciiTheme="majorHAnsi" w:hAnsiTheme="majorHAnsi" w:cs="Arial"/>
          <w:sz w:val="24"/>
          <w:szCs w:val="24"/>
        </w:rPr>
        <w:t xml:space="preserve">the Senate Finance Committee’s Chronic Care Work Group (CCWG). The workgroup received 530 submissions from stakeholders on improvements and produced a policy options paper in December 2015. </w:t>
      </w:r>
      <w:r w:rsidRPr="009077DB">
        <w:rPr>
          <w:rFonts w:asciiTheme="majorHAnsi" w:hAnsiTheme="majorHAnsi"/>
          <w:sz w:val="24"/>
          <w:szCs w:val="24"/>
        </w:rPr>
        <w:t>The CHRONIC Care Act would encourage improvements to care coordination, telehealth services, advance care planning, and quality measurement, among other things. In addition, the CHRONIC Care Act would extend the Independence at Home demonstration project until September 30, 2019, which would provide Congress more time to consider converting the 17-site IAH demonstration project into a national Medicare benefit for high cost, high need Medicare enrollees. There is no cost estimate for the legislation yet, but some are hopeful that it will produce significant savings.  In addition, Congress will also have to face the expiration of the bipartisan Children’s Health Insurance Program (CHIP) at the latest next fall.</w:t>
      </w:r>
    </w:p>
    <w:p w14:paraId="13332794" w14:textId="77777777" w:rsidR="00A07516" w:rsidRDefault="00A07516" w:rsidP="00A07516">
      <w:pPr>
        <w:spacing w:after="0" w:line="240" w:lineRule="auto"/>
        <w:rPr>
          <w:rFonts w:asciiTheme="majorHAnsi" w:hAnsiTheme="majorHAnsi"/>
          <w:b/>
          <w:sz w:val="24"/>
          <w:szCs w:val="24"/>
          <w:u w:val="single"/>
        </w:rPr>
      </w:pPr>
    </w:p>
    <w:p w14:paraId="0C11A41E" w14:textId="77777777" w:rsidR="009E5B43" w:rsidRPr="009077DB" w:rsidRDefault="009E5B43" w:rsidP="00A07516">
      <w:pPr>
        <w:spacing w:after="0" w:line="240" w:lineRule="auto"/>
        <w:rPr>
          <w:rFonts w:asciiTheme="majorHAnsi" w:hAnsiTheme="majorHAnsi"/>
          <w:b/>
          <w:sz w:val="24"/>
          <w:szCs w:val="24"/>
          <w:u w:val="single"/>
        </w:rPr>
      </w:pPr>
      <w:r w:rsidRPr="009077DB">
        <w:rPr>
          <w:rFonts w:asciiTheme="majorHAnsi" w:hAnsiTheme="majorHAnsi"/>
          <w:b/>
          <w:sz w:val="24"/>
          <w:szCs w:val="24"/>
          <w:u w:val="single"/>
        </w:rPr>
        <w:t>115</w:t>
      </w:r>
      <w:r w:rsidRPr="009077DB">
        <w:rPr>
          <w:rFonts w:asciiTheme="majorHAnsi" w:hAnsiTheme="majorHAnsi"/>
          <w:b/>
          <w:sz w:val="24"/>
          <w:szCs w:val="24"/>
          <w:u w:val="single"/>
          <w:vertAlign w:val="superscript"/>
        </w:rPr>
        <w:t>th</w:t>
      </w:r>
      <w:r w:rsidRPr="009077DB">
        <w:rPr>
          <w:rFonts w:asciiTheme="majorHAnsi" w:hAnsiTheme="majorHAnsi"/>
          <w:b/>
          <w:sz w:val="24"/>
          <w:szCs w:val="24"/>
          <w:u w:val="single"/>
        </w:rPr>
        <w:t xml:space="preserve"> Congress and First 100 Days: </w:t>
      </w:r>
    </w:p>
    <w:p w14:paraId="1BD1D36A" w14:textId="77777777" w:rsidR="0073335F" w:rsidRDefault="00B92853" w:rsidP="00A07516">
      <w:pPr>
        <w:spacing w:after="0" w:line="240" w:lineRule="auto"/>
        <w:rPr>
          <w:rFonts w:asciiTheme="majorHAnsi" w:hAnsiTheme="majorHAnsi"/>
          <w:b/>
          <w:sz w:val="24"/>
          <w:szCs w:val="24"/>
        </w:rPr>
      </w:pPr>
      <w:r>
        <w:rPr>
          <w:rFonts w:asciiTheme="majorHAnsi" w:hAnsiTheme="majorHAnsi"/>
          <w:b/>
          <w:sz w:val="24"/>
          <w:szCs w:val="24"/>
        </w:rPr>
        <w:t xml:space="preserve">Budget Reconciliation and </w:t>
      </w:r>
      <w:r w:rsidR="0073335F" w:rsidRPr="009077DB">
        <w:rPr>
          <w:rFonts w:asciiTheme="majorHAnsi" w:hAnsiTheme="majorHAnsi"/>
          <w:b/>
          <w:sz w:val="24"/>
          <w:szCs w:val="24"/>
        </w:rPr>
        <w:t>Efforts to Repeal the ACA</w:t>
      </w:r>
    </w:p>
    <w:p w14:paraId="5BA84C0B" w14:textId="69109AC1" w:rsidR="00B92853" w:rsidRDefault="0073335F" w:rsidP="00A07516">
      <w:pPr>
        <w:spacing w:after="0" w:line="240" w:lineRule="auto"/>
        <w:rPr>
          <w:rFonts w:asciiTheme="majorHAnsi" w:hAnsiTheme="majorHAnsi"/>
          <w:sz w:val="24"/>
          <w:szCs w:val="24"/>
        </w:rPr>
      </w:pPr>
      <w:r w:rsidRPr="009E5B43">
        <w:rPr>
          <w:rFonts w:asciiTheme="majorHAnsi" w:hAnsiTheme="majorHAnsi"/>
          <w:sz w:val="24"/>
          <w:szCs w:val="24"/>
        </w:rPr>
        <w:t>On the first day of the 115</w:t>
      </w:r>
      <w:r w:rsidRPr="009E5B43">
        <w:rPr>
          <w:rFonts w:asciiTheme="majorHAnsi" w:hAnsiTheme="majorHAnsi"/>
          <w:sz w:val="24"/>
          <w:szCs w:val="24"/>
          <w:vertAlign w:val="superscript"/>
        </w:rPr>
        <w:t>th</w:t>
      </w:r>
      <w:r w:rsidRPr="009E5B43">
        <w:rPr>
          <w:rFonts w:asciiTheme="majorHAnsi" w:hAnsiTheme="majorHAnsi"/>
          <w:sz w:val="24"/>
          <w:szCs w:val="24"/>
        </w:rPr>
        <w:t xml:space="preserve"> Congress, Senate Budget Committee Chairman Mike Enzi (R-WY) introduced a budget resolution to repeal the </w:t>
      </w:r>
      <w:r w:rsidR="002577C6">
        <w:rPr>
          <w:rFonts w:asciiTheme="majorHAnsi" w:hAnsiTheme="majorHAnsi"/>
          <w:sz w:val="24"/>
          <w:szCs w:val="24"/>
        </w:rPr>
        <w:t>ACA</w:t>
      </w:r>
      <w:r w:rsidRPr="009E5B43">
        <w:rPr>
          <w:rFonts w:asciiTheme="majorHAnsi" w:hAnsiTheme="majorHAnsi"/>
          <w:sz w:val="24"/>
          <w:szCs w:val="24"/>
        </w:rPr>
        <w:t xml:space="preserve"> through the budget reconciliation process. </w:t>
      </w:r>
      <w:r w:rsidR="002577C6">
        <w:rPr>
          <w:rFonts w:asciiTheme="majorHAnsi" w:hAnsiTheme="majorHAnsi"/>
          <w:sz w:val="24"/>
          <w:szCs w:val="24"/>
        </w:rPr>
        <w:t xml:space="preserve">The </w:t>
      </w:r>
      <w:r w:rsidRPr="009E5B43">
        <w:rPr>
          <w:rFonts w:asciiTheme="majorHAnsi" w:hAnsiTheme="majorHAnsi"/>
          <w:sz w:val="24"/>
          <w:szCs w:val="24"/>
        </w:rPr>
        <w:t>budget resolution provides the House Energy and Commerce Ways and Means Co</w:t>
      </w:r>
      <w:r w:rsidR="00A55F82" w:rsidRPr="009E5B43">
        <w:rPr>
          <w:rFonts w:asciiTheme="majorHAnsi" w:hAnsiTheme="majorHAnsi"/>
          <w:sz w:val="24"/>
          <w:szCs w:val="24"/>
        </w:rPr>
        <w:t xml:space="preserve">mmittee, the Senate Finance </w:t>
      </w:r>
      <w:r w:rsidR="007F1F04" w:rsidRPr="009E5B43">
        <w:rPr>
          <w:rFonts w:asciiTheme="majorHAnsi" w:hAnsiTheme="majorHAnsi"/>
          <w:sz w:val="24"/>
          <w:szCs w:val="24"/>
        </w:rPr>
        <w:t>and the</w:t>
      </w:r>
      <w:r w:rsidRPr="009E5B43">
        <w:rPr>
          <w:rFonts w:asciiTheme="majorHAnsi" w:hAnsiTheme="majorHAnsi"/>
          <w:sz w:val="24"/>
          <w:szCs w:val="24"/>
        </w:rPr>
        <w:t xml:space="preserve"> Health, Education, Labor and Pensions Committee until January 27</w:t>
      </w:r>
      <w:r w:rsidR="007F1F04" w:rsidRPr="009E5B43">
        <w:rPr>
          <w:rFonts w:asciiTheme="majorHAnsi" w:hAnsiTheme="majorHAnsi"/>
          <w:sz w:val="24"/>
          <w:szCs w:val="24"/>
          <w:vertAlign w:val="superscript"/>
        </w:rPr>
        <w:t xml:space="preserve"> </w:t>
      </w:r>
      <w:r w:rsidRPr="009E5B43">
        <w:rPr>
          <w:rFonts w:asciiTheme="majorHAnsi" w:hAnsiTheme="majorHAnsi"/>
          <w:sz w:val="24"/>
          <w:szCs w:val="24"/>
        </w:rPr>
        <w:t xml:space="preserve">to </w:t>
      </w:r>
      <w:r w:rsidR="00A55F82" w:rsidRPr="009E5B43">
        <w:rPr>
          <w:rFonts w:asciiTheme="majorHAnsi" w:hAnsiTheme="majorHAnsi"/>
          <w:sz w:val="24"/>
          <w:szCs w:val="24"/>
        </w:rPr>
        <w:t>approve the proposed legislation</w:t>
      </w:r>
      <w:r w:rsidR="007F1F04" w:rsidRPr="009E5B43">
        <w:rPr>
          <w:rFonts w:asciiTheme="majorHAnsi" w:hAnsiTheme="majorHAnsi"/>
          <w:sz w:val="24"/>
          <w:szCs w:val="24"/>
        </w:rPr>
        <w:t xml:space="preserve"> and to determine which parts of the ACA would be repealed and how long to delay implementation of the repeal</w:t>
      </w:r>
      <w:r w:rsidR="00A55F82" w:rsidRPr="009E5B43">
        <w:rPr>
          <w:rFonts w:asciiTheme="majorHAnsi" w:hAnsiTheme="majorHAnsi"/>
          <w:sz w:val="24"/>
          <w:szCs w:val="24"/>
        </w:rPr>
        <w:t xml:space="preserve">. </w:t>
      </w:r>
      <w:r w:rsidR="000C6389">
        <w:rPr>
          <w:rFonts w:asciiTheme="majorHAnsi" w:hAnsiTheme="majorHAnsi"/>
          <w:sz w:val="24"/>
          <w:szCs w:val="24"/>
        </w:rPr>
        <w:t>A budget resolution</w:t>
      </w:r>
      <w:r w:rsidR="00EE390D" w:rsidRPr="009E5B43">
        <w:rPr>
          <w:rFonts w:asciiTheme="majorHAnsi" w:hAnsiTheme="majorHAnsi"/>
          <w:sz w:val="24"/>
          <w:szCs w:val="24"/>
        </w:rPr>
        <w:t xml:space="preserve"> </w:t>
      </w:r>
      <w:r w:rsidR="000C6389">
        <w:rPr>
          <w:rFonts w:asciiTheme="majorHAnsi" w:hAnsiTheme="majorHAnsi"/>
          <w:sz w:val="24"/>
          <w:szCs w:val="24"/>
        </w:rPr>
        <w:t xml:space="preserve">can be passed by a simple majority vote and </w:t>
      </w:r>
      <w:r w:rsidR="00EE390D" w:rsidRPr="009E5B43">
        <w:rPr>
          <w:rFonts w:asciiTheme="majorHAnsi" w:hAnsiTheme="majorHAnsi"/>
          <w:sz w:val="24"/>
          <w:szCs w:val="24"/>
        </w:rPr>
        <w:t xml:space="preserve">cannot be filibustered in the Senate. There are now 52 Republicans </w:t>
      </w:r>
      <w:r w:rsidR="002577C6">
        <w:rPr>
          <w:rFonts w:asciiTheme="majorHAnsi" w:hAnsiTheme="majorHAnsi"/>
          <w:sz w:val="24"/>
          <w:szCs w:val="24"/>
        </w:rPr>
        <w:t xml:space="preserve">and 48 Democrats/Independents </w:t>
      </w:r>
      <w:r w:rsidR="00EE390D" w:rsidRPr="009E5B43">
        <w:rPr>
          <w:rFonts w:asciiTheme="majorHAnsi" w:hAnsiTheme="majorHAnsi"/>
          <w:sz w:val="24"/>
          <w:szCs w:val="24"/>
        </w:rPr>
        <w:t xml:space="preserve">in the 100-member </w:t>
      </w:r>
      <w:r w:rsidR="00EE390D" w:rsidRPr="009E5B43">
        <w:rPr>
          <w:rFonts w:asciiTheme="majorHAnsi" w:hAnsiTheme="majorHAnsi"/>
          <w:sz w:val="24"/>
          <w:szCs w:val="24"/>
        </w:rPr>
        <w:lastRenderedPageBreak/>
        <w:t xml:space="preserve">chamber. </w:t>
      </w:r>
      <w:r w:rsidR="00B92853">
        <w:rPr>
          <w:rFonts w:asciiTheme="majorHAnsi" w:hAnsiTheme="majorHAnsi"/>
          <w:sz w:val="24"/>
          <w:szCs w:val="24"/>
        </w:rPr>
        <w:t xml:space="preserve">Congress is likely to take up a bare-bones budget resolution for FY 2017 the week of January 9, if not sooner. </w:t>
      </w:r>
    </w:p>
    <w:p w14:paraId="627A2739" w14:textId="0DEE74E1" w:rsidR="002577C6" w:rsidRPr="002577C6" w:rsidRDefault="002577C6" w:rsidP="00A07516">
      <w:pPr>
        <w:spacing w:after="0" w:line="240" w:lineRule="auto"/>
        <w:rPr>
          <w:rFonts w:asciiTheme="majorHAnsi" w:hAnsiTheme="majorHAnsi"/>
          <w:sz w:val="24"/>
          <w:szCs w:val="24"/>
        </w:rPr>
      </w:pPr>
      <w:r w:rsidRPr="002577C6">
        <w:rPr>
          <w:rFonts w:asciiTheme="majorHAnsi" w:hAnsiTheme="majorHAnsi"/>
          <w:sz w:val="24"/>
          <w:szCs w:val="24"/>
        </w:rPr>
        <w:t xml:space="preserve">Proposals to replace the ACA are being drafted and may be revealed </w:t>
      </w:r>
      <w:r w:rsidR="00A7770C">
        <w:rPr>
          <w:rFonts w:asciiTheme="majorHAnsi" w:hAnsiTheme="majorHAnsi"/>
          <w:sz w:val="24"/>
          <w:szCs w:val="24"/>
        </w:rPr>
        <w:t>this month</w:t>
      </w:r>
      <w:r w:rsidRPr="002577C6">
        <w:rPr>
          <w:rFonts w:asciiTheme="majorHAnsi" w:hAnsiTheme="majorHAnsi"/>
          <w:sz w:val="24"/>
          <w:szCs w:val="24"/>
        </w:rPr>
        <w:t>, but they are more likely to become part of a second budget reconciliation package (FY2018) that will also include a major tax reform bill. Also, some of the ACA will not be eligible to be part of budget reconciliation, so other vehicles will be needed and they will be more difficult to get through the Senate.</w:t>
      </w:r>
      <w:r w:rsidR="000C6389" w:rsidRPr="000C6389">
        <w:rPr>
          <w:rFonts w:asciiTheme="majorHAnsi" w:hAnsiTheme="majorHAnsi"/>
          <w:sz w:val="24"/>
          <w:szCs w:val="24"/>
        </w:rPr>
        <w:t xml:space="preserve"> </w:t>
      </w:r>
      <w:r w:rsidR="000C6389" w:rsidRPr="002577C6">
        <w:rPr>
          <w:rFonts w:asciiTheme="majorHAnsi" w:hAnsiTheme="majorHAnsi"/>
          <w:sz w:val="24"/>
          <w:szCs w:val="24"/>
        </w:rPr>
        <w:t xml:space="preserve">The </w:t>
      </w:r>
      <w:r w:rsidR="000C6389">
        <w:rPr>
          <w:rFonts w:asciiTheme="majorHAnsi" w:hAnsiTheme="majorHAnsi"/>
          <w:sz w:val="24"/>
          <w:szCs w:val="24"/>
        </w:rPr>
        <w:t xml:space="preserve">ACA replacement </w:t>
      </w:r>
      <w:r w:rsidR="000C6389" w:rsidRPr="002577C6">
        <w:rPr>
          <w:rFonts w:asciiTheme="majorHAnsi" w:hAnsiTheme="majorHAnsi"/>
          <w:sz w:val="24"/>
          <w:szCs w:val="24"/>
        </w:rPr>
        <w:t>is likely to be phased in over two to four years.</w:t>
      </w:r>
    </w:p>
    <w:p w14:paraId="033F9EC3" w14:textId="77777777" w:rsidR="0073335F" w:rsidRDefault="00A55F82" w:rsidP="00A07516">
      <w:pPr>
        <w:spacing w:after="0" w:line="240" w:lineRule="auto"/>
        <w:rPr>
          <w:rFonts w:asciiTheme="majorHAnsi" w:hAnsiTheme="majorHAnsi"/>
          <w:sz w:val="24"/>
          <w:szCs w:val="24"/>
        </w:rPr>
      </w:pPr>
      <w:r w:rsidRPr="009E5B43">
        <w:rPr>
          <w:rFonts w:asciiTheme="majorHAnsi" w:hAnsiTheme="majorHAnsi"/>
          <w:sz w:val="24"/>
          <w:szCs w:val="24"/>
        </w:rPr>
        <w:t xml:space="preserve">On January 4, President Obama met with </w:t>
      </w:r>
      <w:r w:rsidR="0008721D">
        <w:rPr>
          <w:rFonts w:asciiTheme="majorHAnsi" w:hAnsiTheme="majorHAnsi"/>
          <w:sz w:val="24"/>
          <w:szCs w:val="24"/>
        </w:rPr>
        <w:t xml:space="preserve">Democrat lawmakers </w:t>
      </w:r>
      <w:r w:rsidRPr="009E5B43">
        <w:rPr>
          <w:rFonts w:asciiTheme="majorHAnsi" w:hAnsiTheme="majorHAnsi"/>
          <w:sz w:val="24"/>
          <w:szCs w:val="24"/>
        </w:rPr>
        <w:t xml:space="preserve">to discuss strategies to protect his signature healthcare </w:t>
      </w:r>
      <w:r w:rsidR="00D32E1E">
        <w:rPr>
          <w:rFonts w:asciiTheme="majorHAnsi" w:hAnsiTheme="majorHAnsi"/>
          <w:sz w:val="24"/>
          <w:szCs w:val="24"/>
        </w:rPr>
        <w:t>law</w:t>
      </w:r>
      <w:r w:rsidRPr="009E5B43">
        <w:rPr>
          <w:rFonts w:asciiTheme="majorHAnsi" w:hAnsiTheme="majorHAnsi"/>
          <w:sz w:val="24"/>
          <w:szCs w:val="24"/>
        </w:rPr>
        <w:t xml:space="preserve">. That same day, </w:t>
      </w:r>
      <w:r w:rsidR="0073335F" w:rsidRPr="009E5B43">
        <w:rPr>
          <w:rFonts w:asciiTheme="majorHAnsi" w:hAnsiTheme="majorHAnsi"/>
          <w:sz w:val="24"/>
          <w:szCs w:val="24"/>
        </w:rPr>
        <w:t>Vice President-elect Mike Pence</w:t>
      </w:r>
      <w:r w:rsidRPr="009E5B43">
        <w:rPr>
          <w:rFonts w:asciiTheme="majorHAnsi" w:hAnsiTheme="majorHAnsi"/>
          <w:sz w:val="24"/>
          <w:szCs w:val="24"/>
        </w:rPr>
        <w:t xml:space="preserve"> met with Republicans </w:t>
      </w:r>
      <w:r w:rsidR="0008721D">
        <w:rPr>
          <w:rFonts w:asciiTheme="majorHAnsi" w:hAnsiTheme="majorHAnsi"/>
          <w:sz w:val="24"/>
          <w:szCs w:val="24"/>
        </w:rPr>
        <w:t xml:space="preserve">lawmakers to determine how they can </w:t>
      </w:r>
      <w:r w:rsidRPr="009E5B43">
        <w:rPr>
          <w:rFonts w:asciiTheme="majorHAnsi" w:hAnsiTheme="majorHAnsi"/>
          <w:sz w:val="24"/>
          <w:szCs w:val="24"/>
        </w:rPr>
        <w:t xml:space="preserve">move forward with </w:t>
      </w:r>
      <w:r w:rsidR="0008721D">
        <w:rPr>
          <w:rFonts w:asciiTheme="majorHAnsi" w:hAnsiTheme="majorHAnsi"/>
          <w:sz w:val="24"/>
          <w:szCs w:val="24"/>
        </w:rPr>
        <w:t xml:space="preserve">plans to repeal and replace </w:t>
      </w:r>
      <w:r w:rsidRPr="009E5B43">
        <w:rPr>
          <w:rFonts w:asciiTheme="majorHAnsi" w:hAnsiTheme="majorHAnsi"/>
          <w:sz w:val="24"/>
          <w:szCs w:val="24"/>
        </w:rPr>
        <w:t xml:space="preserve">the ACA. </w:t>
      </w:r>
      <w:r w:rsidR="00EE390D" w:rsidRPr="009E5B43">
        <w:rPr>
          <w:rFonts w:asciiTheme="majorHAnsi" w:hAnsiTheme="majorHAnsi"/>
          <w:sz w:val="24"/>
          <w:szCs w:val="24"/>
        </w:rPr>
        <w:t xml:space="preserve">Insurers, healthcare providers and other healthcare advocacy groups have launched advocacy campaigns that express concerns about dismantling the ACA without a comparable replacement plan.  </w:t>
      </w:r>
      <w:r w:rsidR="003117BE">
        <w:rPr>
          <w:rFonts w:asciiTheme="majorHAnsi" w:hAnsiTheme="majorHAnsi"/>
          <w:sz w:val="24"/>
          <w:szCs w:val="24"/>
        </w:rPr>
        <w:t xml:space="preserve">In a </w:t>
      </w:r>
      <w:hyperlink r:id="rId8" w:history="1">
        <w:r w:rsidR="003117BE">
          <w:rPr>
            <w:rStyle w:val="Hyperlink"/>
            <w:rFonts w:asciiTheme="majorHAnsi" w:hAnsiTheme="majorHAnsi"/>
            <w:sz w:val="24"/>
            <w:szCs w:val="24"/>
          </w:rPr>
          <w:t>letter</w:t>
        </w:r>
      </w:hyperlink>
      <w:r w:rsidR="003117BE">
        <w:rPr>
          <w:rFonts w:asciiTheme="majorHAnsi" w:hAnsiTheme="majorHAnsi"/>
          <w:sz w:val="24"/>
          <w:szCs w:val="24"/>
        </w:rPr>
        <w:t xml:space="preserve"> to President-elect Trump, the American Hospital Association and the Federation of American Hospitals said repealing the ACA without implementing a replacement could cost hospitals hundreds of billions </w:t>
      </w:r>
      <w:r w:rsidR="002A67B3">
        <w:rPr>
          <w:rFonts w:asciiTheme="majorHAnsi" w:hAnsiTheme="majorHAnsi"/>
          <w:sz w:val="24"/>
          <w:szCs w:val="24"/>
        </w:rPr>
        <w:t xml:space="preserve">of dollars </w:t>
      </w:r>
      <w:r w:rsidR="003117BE">
        <w:rPr>
          <w:rFonts w:asciiTheme="majorHAnsi" w:hAnsiTheme="majorHAnsi"/>
          <w:sz w:val="24"/>
          <w:szCs w:val="24"/>
        </w:rPr>
        <w:t xml:space="preserve">and result in “an unprecedented public health crisis.” </w:t>
      </w:r>
      <w:r w:rsidR="00EE390D" w:rsidRPr="009E5B43">
        <w:rPr>
          <w:rFonts w:asciiTheme="majorHAnsi" w:hAnsiTheme="majorHAnsi"/>
          <w:sz w:val="24"/>
          <w:szCs w:val="24"/>
        </w:rPr>
        <w:t xml:space="preserve">Read more </w:t>
      </w:r>
      <w:hyperlink r:id="rId9" w:history="1">
        <w:r w:rsidR="008B2E37">
          <w:rPr>
            <w:rStyle w:val="Hyperlink"/>
            <w:rFonts w:asciiTheme="majorHAnsi" w:hAnsiTheme="majorHAnsi"/>
            <w:sz w:val="24"/>
            <w:szCs w:val="24"/>
          </w:rPr>
          <w:t>here.</w:t>
        </w:r>
      </w:hyperlink>
      <w:r w:rsidR="008B2E37">
        <w:rPr>
          <w:rFonts w:asciiTheme="majorHAnsi" w:hAnsiTheme="majorHAnsi"/>
          <w:sz w:val="24"/>
          <w:szCs w:val="24"/>
        </w:rPr>
        <w:t xml:space="preserve"> </w:t>
      </w:r>
    </w:p>
    <w:p w14:paraId="2C8204C0" w14:textId="77777777" w:rsidR="00A07516" w:rsidRDefault="00A07516" w:rsidP="00A07516">
      <w:pPr>
        <w:spacing w:after="0" w:line="240" w:lineRule="auto"/>
        <w:rPr>
          <w:rFonts w:asciiTheme="majorHAnsi" w:hAnsiTheme="majorHAnsi"/>
          <w:b/>
          <w:sz w:val="24"/>
          <w:szCs w:val="24"/>
        </w:rPr>
      </w:pPr>
    </w:p>
    <w:p w14:paraId="514EB40E" w14:textId="77777777" w:rsidR="0073335F" w:rsidRPr="009E5B43" w:rsidRDefault="008B2E37" w:rsidP="00A07516">
      <w:pPr>
        <w:spacing w:after="0" w:line="240" w:lineRule="auto"/>
        <w:rPr>
          <w:rFonts w:asciiTheme="majorHAnsi" w:hAnsiTheme="majorHAnsi"/>
          <w:b/>
          <w:sz w:val="24"/>
          <w:szCs w:val="24"/>
        </w:rPr>
      </w:pPr>
      <w:r>
        <w:rPr>
          <w:rFonts w:asciiTheme="majorHAnsi" w:hAnsiTheme="majorHAnsi"/>
          <w:b/>
          <w:sz w:val="24"/>
          <w:szCs w:val="24"/>
        </w:rPr>
        <w:t>Medicaid and Medicare</w:t>
      </w:r>
      <w:r w:rsidR="0073335F" w:rsidRPr="009E5B43">
        <w:rPr>
          <w:rFonts w:asciiTheme="majorHAnsi" w:hAnsiTheme="majorHAnsi"/>
          <w:b/>
          <w:sz w:val="24"/>
          <w:szCs w:val="24"/>
        </w:rPr>
        <w:t xml:space="preserve"> Reform in the Horizon </w:t>
      </w:r>
    </w:p>
    <w:p w14:paraId="535E5A85" w14:textId="58262B10" w:rsidR="00194200" w:rsidRPr="00194200" w:rsidRDefault="00194200" w:rsidP="00A07516">
      <w:pPr>
        <w:spacing w:after="0" w:line="240" w:lineRule="auto"/>
        <w:rPr>
          <w:rFonts w:asciiTheme="majorHAnsi" w:hAnsiTheme="majorHAnsi"/>
          <w:sz w:val="24"/>
          <w:szCs w:val="24"/>
        </w:rPr>
      </w:pPr>
      <w:r w:rsidRPr="00194200">
        <w:rPr>
          <w:rFonts w:asciiTheme="majorHAnsi" w:hAnsiTheme="majorHAnsi"/>
          <w:sz w:val="24"/>
          <w:szCs w:val="24"/>
        </w:rPr>
        <w:t>Speaker Ryan has been talking about Medicaid block grants for years and although a “per capita cap” bill is more likely to be enacted, the effort to reform Medicaid and replace the ACA is likely to take place in the summer of 2017. Also on the Speaker’s agenda is changing Medicare into a premium support or voucher type program</w:t>
      </w:r>
      <w:r w:rsidR="000C6389">
        <w:rPr>
          <w:rFonts w:asciiTheme="majorHAnsi" w:hAnsiTheme="majorHAnsi"/>
          <w:sz w:val="24"/>
          <w:szCs w:val="24"/>
        </w:rPr>
        <w:t xml:space="preserve">  - ideas reflected in his </w:t>
      </w:r>
      <w:r w:rsidRPr="00194200">
        <w:rPr>
          <w:rFonts w:asciiTheme="majorHAnsi" w:hAnsiTheme="majorHAnsi"/>
          <w:sz w:val="24"/>
          <w:szCs w:val="24"/>
        </w:rPr>
        <w:t>policy paper “</w:t>
      </w:r>
      <w:hyperlink r:id="rId10" w:history="1">
        <w:r w:rsidRPr="00194200">
          <w:rPr>
            <w:rStyle w:val="Hyperlink"/>
            <w:rFonts w:asciiTheme="majorHAnsi" w:hAnsiTheme="majorHAnsi"/>
            <w:sz w:val="24"/>
            <w:szCs w:val="24"/>
          </w:rPr>
          <w:t xml:space="preserve">A Better Way.” </w:t>
        </w:r>
      </w:hyperlink>
      <w:r w:rsidRPr="00194200">
        <w:rPr>
          <w:rFonts w:asciiTheme="majorHAnsi" w:hAnsiTheme="majorHAnsi"/>
          <w:sz w:val="24"/>
          <w:szCs w:val="24"/>
        </w:rPr>
        <w:t xml:space="preserve">This may </w:t>
      </w:r>
      <w:r w:rsidR="000C6389">
        <w:rPr>
          <w:rFonts w:asciiTheme="majorHAnsi" w:hAnsiTheme="majorHAnsi"/>
          <w:sz w:val="24"/>
          <w:szCs w:val="24"/>
        </w:rPr>
        <w:t xml:space="preserve">be </w:t>
      </w:r>
      <w:r w:rsidRPr="00194200">
        <w:rPr>
          <w:rFonts w:asciiTheme="majorHAnsi" w:hAnsiTheme="majorHAnsi"/>
          <w:sz w:val="24"/>
          <w:szCs w:val="24"/>
        </w:rPr>
        <w:t xml:space="preserve">difficult given President-elect Trump’s promise not to hurt Medicare and Social Security and Senate </w:t>
      </w:r>
      <w:r w:rsidR="000C6389">
        <w:rPr>
          <w:rFonts w:asciiTheme="majorHAnsi" w:hAnsiTheme="majorHAnsi"/>
          <w:sz w:val="24"/>
          <w:szCs w:val="24"/>
        </w:rPr>
        <w:t xml:space="preserve">moderates </w:t>
      </w:r>
      <w:r w:rsidRPr="00194200">
        <w:rPr>
          <w:rFonts w:asciiTheme="majorHAnsi" w:hAnsiTheme="majorHAnsi"/>
          <w:sz w:val="24"/>
          <w:szCs w:val="24"/>
        </w:rPr>
        <w:t>who are wary of touching Medicare.</w:t>
      </w:r>
    </w:p>
    <w:p w14:paraId="65C38D8F" w14:textId="77777777" w:rsidR="00194200" w:rsidRPr="00194200" w:rsidRDefault="00194200" w:rsidP="00A07516">
      <w:pPr>
        <w:spacing w:after="0" w:line="240" w:lineRule="auto"/>
        <w:rPr>
          <w:rFonts w:asciiTheme="majorHAnsi" w:hAnsiTheme="majorHAnsi"/>
          <w:sz w:val="24"/>
          <w:szCs w:val="24"/>
        </w:rPr>
      </w:pPr>
      <w:r w:rsidRPr="00194200">
        <w:rPr>
          <w:rFonts w:asciiTheme="majorHAnsi" w:hAnsiTheme="majorHAnsi"/>
          <w:sz w:val="24"/>
          <w:szCs w:val="24"/>
        </w:rPr>
        <w:t xml:space="preserve">It is much tougher to govern than to oppose those who are governing, and with all of these issues the majority risks hurting millions of their constituents and causing chaos in the insurance marketplace. Real people will need time to make arrangements for coverage and insurance companies will need to develop new models, plans, and marketing. All that, plus Americans will expect that premiums will not go up. </w:t>
      </w:r>
    </w:p>
    <w:p w14:paraId="12FD0522" w14:textId="77777777" w:rsidR="00A07516" w:rsidRDefault="00A07516" w:rsidP="00A07516">
      <w:pPr>
        <w:shd w:val="clear" w:color="auto" w:fill="FFFFFF"/>
        <w:spacing w:after="0" w:line="240" w:lineRule="auto"/>
        <w:rPr>
          <w:rFonts w:asciiTheme="majorHAnsi" w:eastAsia="Times New Roman" w:hAnsiTheme="majorHAnsi" w:cs="Arial"/>
          <w:b/>
          <w:sz w:val="24"/>
          <w:szCs w:val="24"/>
        </w:rPr>
      </w:pPr>
    </w:p>
    <w:p w14:paraId="1A1AA0B6" w14:textId="77777777" w:rsidR="0052234D" w:rsidRDefault="0052234D" w:rsidP="00A07516">
      <w:pPr>
        <w:shd w:val="clear" w:color="auto" w:fill="FFFFFF"/>
        <w:spacing w:after="0" w:line="240" w:lineRule="auto"/>
        <w:rPr>
          <w:rFonts w:asciiTheme="majorHAnsi" w:eastAsia="Times New Roman" w:hAnsiTheme="majorHAnsi" w:cs="Arial"/>
          <w:b/>
          <w:sz w:val="24"/>
          <w:szCs w:val="24"/>
        </w:rPr>
      </w:pPr>
      <w:r>
        <w:rPr>
          <w:rFonts w:asciiTheme="majorHAnsi" w:eastAsia="Times New Roman" w:hAnsiTheme="majorHAnsi" w:cs="Arial"/>
          <w:b/>
          <w:sz w:val="24"/>
          <w:szCs w:val="24"/>
        </w:rPr>
        <w:t>Administration’s FY 2018 budget</w:t>
      </w:r>
    </w:p>
    <w:p w14:paraId="6F9B02E5" w14:textId="18FB2184" w:rsidR="00504AEF" w:rsidRDefault="0052234D" w:rsidP="00A07516">
      <w:pPr>
        <w:shd w:val="clear" w:color="auto" w:fill="FFFFFF"/>
        <w:spacing w:after="0" w:line="240" w:lineRule="auto"/>
        <w:rPr>
          <w:rFonts w:asciiTheme="majorHAnsi" w:eastAsia="Times New Roman" w:hAnsiTheme="majorHAnsi" w:cs="Times New Roman"/>
          <w:color w:val="2B2C30"/>
          <w:sz w:val="24"/>
          <w:szCs w:val="24"/>
        </w:rPr>
      </w:pPr>
      <w:r>
        <w:rPr>
          <w:rFonts w:asciiTheme="majorHAnsi" w:eastAsia="Times New Roman" w:hAnsiTheme="majorHAnsi" w:cs="Times New Roman"/>
          <w:color w:val="2B2C30"/>
          <w:sz w:val="24"/>
          <w:szCs w:val="24"/>
        </w:rPr>
        <w:t>By the first Monday in February, the Trump Administration is supposed to submit its federal budg</w:t>
      </w:r>
      <w:r w:rsidR="000D4017">
        <w:rPr>
          <w:rFonts w:asciiTheme="majorHAnsi" w:eastAsia="Times New Roman" w:hAnsiTheme="majorHAnsi" w:cs="Times New Roman"/>
          <w:color w:val="2B2C30"/>
          <w:sz w:val="24"/>
          <w:szCs w:val="24"/>
        </w:rPr>
        <w:t>et for the upcoming fiscal year</w:t>
      </w:r>
      <w:r>
        <w:rPr>
          <w:rFonts w:asciiTheme="majorHAnsi" w:eastAsia="Times New Roman" w:hAnsiTheme="majorHAnsi" w:cs="Times New Roman"/>
          <w:color w:val="2B2C30"/>
          <w:sz w:val="24"/>
          <w:szCs w:val="24"/>
        </w:rPr>
        <w:t xml:space="preserve"> to Congress</w:t>
      </w:r>
      <w:r w:rsidR="00E3488F">
        <w:rPr>
          <w:rFonts w:asciiTheme="majorHAnsi" w:eastAsia="Times New Roman" w:hAnsiTheme="majorHAnsi" w:cs="Times New Roman"/>
          <w:color w:val="2B2C30"/>
          <w:sz w:val="24"/>
          <w:szCs w:val="24"/>
        </w:rPr>
        <w:t xml:space="preserve">. </w:t>
      </w:r>
      <w:r w:rsidR="00E3488F">
        <w:rPr>
          <w:rFonts w:asciiTheme="majorHAnsi" w:eastAsia="Times New Roman" w:hAnsiTheme="majorHAnsi" w:cs="Times New Roman"/>
          <w:color w:val="2B2C30"/>
          <w:sz w:val="24"/>
          <w:szCs w:val="24"/>
        </w:rPr>
        <w:t>The President’s budget sets the tone for the spend</w:t>
      </w:r>
      <w:r w:rsidR="00E3488F">
        <w:rPr>
          <w:rFonts w:asciiTheme="majorHAnsi" w:eastAsia="Times New Roman" w:hAnsiTheme="majorHAnsi" w:cs="Times New Roman"/>
          <w:color w:val="2B2C30"/>
          <w:sz w:val="24"/>
          <w:szCs w:val="24"/>
        </w:rPr>
        <w:t>ing priorities of the President</w:t>
      </w:r>
      <w:r>
        <w:rPr>
          <w:rFonts w:asciiTheme="majorHAnsi" w:eastAsia="Times New Roman" w:hAnsiTheme="majorHAnsi" w:cs="Times New Roman"/>
          <w:color w:val="2B2C30"/>
          <w:sz w:val="24"/>
          <w:szCs w:val="24"/>
        </w:rPr>
        <w:t xml:space="preserve">. Policy experts predict that the incoming Trump Administration will not submit a budget for FY 2018. The Congressional Budget Act requires the president to submit the FY 2018 budget to Congress between January 2 and February 6, 2017. A violation of the Congressional Budget Act is not a criminal offense. </w:t>
      </w:r>
    </w:p>
    <w:p w14:paraId="0FBA927E" w14:textId="77777777" w:rsidR="00A07516" w:rsidRDefault="00A07516" w:rsidP="00A07516">
      <w:pPr>
        <w:spacing w:after="0" w:line="240" w:lineRule="auto"/>
        <w:rPr>
          <w:rFonts w:asciiTheme="majorHAnsi" w:eastAsia="Times New Roman" w:hAnsiTheme="majorHAnsi" w:cs="Arial"/>
          <w:b/>
          <w:sz w:val="24"/>
          <w:szCs w:val="24"/>
        </w:rPr>
      </w:pPr>
    </w:p>
    <w:p w14:paraId="28CB05ED" w14:textId="77777777" w:rsidR="003660C3" w:rsidRDefault="003660C3" w:rsidP="00A07516">
      <w:pPr>
        <w:spacing w:after="0" w:line="240" w:lineRule="auto"/>
        <w:rPr>
          <w:rFonts w:asciiTheme="majorHAnsi" w:eastAsia="Times New Roman" w:hAnsiTheme="majorHAnsi" w:cs="Arial"/>
          <w:b/>
          <w:sz w:val="24"/>
          <w:szCs w:val="24"/>
        </w:rPr>
      </w:pPr>
      <w:r>
        <w:rPr>
          <w:rFonts w:asciiTheme="majorHAnsi" w:eastAsia="Times New Roman" w:hAnsiTheme="majorHAnsi" w:cs="Arial"/>
          <w:b/>
          <w:sz w:val="24"/>
          <w:szCs w:val="24"/>
        </w:rPr>
        <w:t>Public-Private Option for the VA</w:t>
      </w:r>
    </w:p>
    <w:p w14:paraId="0FAF1CF5" w14:textId="77777777" w:rsidR="003660C3" w:rsidRDefault="003660C3" w:rsidP="00A07516">
      <w:pPr>
        <w:shd w:val="clear" w:color="auto" w:fill="FFFFFF"/>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 xml:space="preserve">According to an official on the President-elect transition team, Trump is considering </w:t>
      </w:r>
      <w:r w:rsidRPr="00BF0E04">
        <w:rPr>
          <w:rFonts w:asciiTheme="majorHAnsi" w:eastAsia="Times New Roman" w:hAnsiTheme="majorHAnsi" w:cs="Arial"/>
          <w:sz w:val="24"/>
          <w:szCs w:val="24"/>
        </w:rPr>
        <w:t xml:space="preserve">a “public-private” option for the Department of Veterans Affairs (VA). </w:t>
      </w:r>
      <w:r w:rsidRPr="00EF2ABF">
        <w:rPr>
          <w:rFonts w:asciiTheme="majorHAnsi" w:eastAsia="Times New Roman" w:hAnsiTheme="majorHAnsi" w:cs="Times New Roman"/>
          <w:color w:val="2B2C30"/>
          <w:sz w:val="24"/>
          <w:szCs w:val="24"/>
        </w:rPr>
        <w:t xml:space="preserve">In October, </w:t>
      </w:r>
      <w:r>
        <w:rPr>
          <w:rFonts w:asciiTheme="majorHAnsi" w:eastAsia="Times New Roman" w:hAnsiTheme="majorHAnsi" w:cs="Times New Roman"/>
          <w:color w:val="2B2C30"/>
          <w:sz w:val="24"/>
          <w:szCs w:val="24"/>
        </w:rPr>
        <w:t>President-elect Trump</w:t>
      </w:r>
      <w:r w:rsidRPr="00EF2ABF">
        <w:rPr>
          <w:rFonts w:asciiTheme="majorHAnsi" w:eastAsia="Times New Roman" w:hAnsiTheme="majorHAnsi" w:cs="Times New Roman"/>
          <w:color w:val="2B2C30"/>
          <w:sz w:val="24"/>
          <w:szCs w:val="24"/>
        </w:rPr>
        <w:t> </w:t>
      </w:r>
      <w:hyperlink r:id="rId11" w:tgtFrame="_blank" w:history="1">
        <w:r w:rsidRPr="00EF2ABF">
          <w:rPr>
            <w:rFonts w:asciiTheme="majorHAnsi" w:eastAsia="Times New Roman" w:hAnsiTheme="majorHAnsi" w:cs="Times New Roman"/>
            <w:color w:val="000066"/>
            <w:sz w:val="24"/>
            <w:szCs w:val="24"/>
          </w:rPr>
          <w:t>outlined</w:t>
        </w:r>
      </w:hyperlink>
      <w:r w:rsidRPr="00EF2ABF">
        <w:rPr>
          <w:rFonts w:asciiTheme="majorHAnsi" w:eastAsia="Times New Roman" w:hAnsiTheme="majorHAnsi" w:cs="Times New Roman"/>
          <w:color w:val="2B2C30"/>
          <w:sz w:val="24"/>
          <w:szCs w:val="24"/>
        </w:rPr>
        <w:t xml:space="preserve"> a plan </w:t>
      </w:r>
      <w:r>
        <w:rPr>
          <w:rFonts w:asciiTheme="majorHAnsi" w:eastAsia="Times New Roman" w:hAnsiTheme="majorHAnsi" w:cs="Times New Roman"/>
          <w:color w:val="2B2C30"/>
          <w:sz w:val="24"/>
          <w:szCs w:val="24"/>
        </w:rPr>
        <w:t xml:space="preserve">which would allow veterans to choose </w:t>
      </w:r>
      <w:r w:rsidRPr="00EF2ABF">
        <w:rPr>
          <w:rFonts w:asciiTheme="majorHAnsi" w:eastAsia="Times New Roman" w:hAnsiTheme="majorHAnsi" w:cs="Times New Roman"/>
          <w:color w:val="2B2C30"/>
          <w:sz w:val="24"/>
          <w:szCs w:val="24"/>
        </w:rPr>
        <w:t xml:space="preserve">to </w:t>
      </w:r>
      <w:r>
        <w:rPr>
          <w:rFonts w:asciiTheme="majorHAnsi" w:eastAsia="Times New Roman" w:hAnsiTheme="majorHAnsi" w:cs="Times New Roman"/>
          <w:color w:val="2B2C30"/>
          <w:sz w:val="24"/>
          <w:szCs w:val="24"/>
        </w:rPr>
        <w:t xml:space="preserve">receive care at a VA facility or non-VA hospital. The official also stated that the president-elect is considering </w:t>
      </w:r>
      <w:r>
        <w:rPr>
          <w:rFonts w:asciiTheme="majorHAnsi" w:eastAsia="Times New Roman" w:hAnsiTheme="majorHAnsi" w:cs="Times New Roman"/>
          <w:color w:val="2B2C30"/>
          <w:sz w:val="24"/>
          <w:szCs w:val="24"/>
        </w:rPr>
        <w:lastRenderedPageBreak/>
        <w:t xml:space="preserve">creating an advisory committee to “help us navigate through what’s a very complicated process, providing healthcare to veterans.” </w:t>
      </w:r>
      <w:r w:rsidRPr="00BF0E04">
        <w:rPr>
          <w:rFonts w:asciiTheme="majorHAnsi" w:eastAsia="Times New Roman" w:hAnsiTheme="majorHAnsi" w:cs="Arial"/>
          <w:sz w:val="24"/>
          <w:szCs w:val="24"/>
        </w:rPr>
        <w:t xml:space="preserve">Read more </w:t>
      </w:r>
      <w:hyperlink r:id="rId12" w:history="1">
        <w:r w:rsidRPr="00BF0E04">
          <w:rPr>
            <w:rStyle w:val="Hyperlink"/>
            <w:rFonts w:asciiTheme="majorHAnsi" w:eastAsia="Times New Roman" w:hAnsiTheme="majorHAnsi" w:cs="Arial"/>
            <w:sz w:val="24"/>
            <w:szCs w:val="24"/>
          </w:rPr>
          <w:t>here.</w:t>
        </w:r>
      </w:hyperlink>
      <w:r w:rsidRPr="00BF0E04">
        <w:rPr>
          <w:rFonts w:asciiTheme="majorHAnsi" w:eastAsia="Times New Roman" w:hAnsiTheme="majorHAnsi" w:cs="Arial"/>
          <w:sz w:val="24"/>
          <w:szCs w:val="24"/>
        </w:rPr>
        <w:t xml:space="preserve"> </w:t>
      </w:r>
    </w:p>
    <w:p w14:paraId="0392948A" w14:textId="77777777" w:rsidR="00A07516" w:rsidRDefault="00A07516" w:rsidP="00A07516">
      <w:pPr>
        <w:shd w:val="clear" w:color="auto" w:fill="FFFFFF"/>
        <w:spacing w:after="0" w:line="240" w:lineRule="auto"/>
        <w:rPr>
          <w:rFonts w:asciiTheme="majorHAnsi" w:hAnsiTheme="majorHAnsi"/>
          <w:b/>
          <w:sz w:val="24"/>
          <w:szCs w:val="24"/>
          <w:u w:val="single"/>
        </w:rPr>
      </w:pPr>
    </w:p>
    <w:p w14:paraId="4BF69DE6" w14:textId="77777777" w:rsidR="00113C83" w:rsidRPr="006D1082" w:rsidRDefault="006C0A8D" w:rsidP="00A07516">
      <w:pPr>
        <w:shd w:val="clear" w:color="auto" w:fill="FFFFFF"/>
        <w:spacing w:after="0" w:line="240" w:lineRule="auto"/>
        <w:rPr>
          <w:rFonts w:asciiTheme="majorHAnsi" w:hAnsiTheme="majorHAnsi"/>
          <w:b/>
          <w:sz w:val="24"/>
          <w:szCs w:val="24"/>
          <w:u w:val="single"/>
        </w:rPr>
      </w:pPr>
      <w:r w:rsidRPr="006D1082">
        <w:rPr>
          <w:rFonts w:asciiTheme="majorHAnsi" w:hAnsiTheme="majorHAnsi"/>
          <w:b/>
          <w:sz w:val="24"/>
          <w:szCs w:val="24"/>
          <w:u w:val="single"/>
        </w:rPr>
        <w:t xml:space="preserve">Senate </w:t>
      </w:r>
      <w:r w:rsidR="00113C83" w:rsidRPr="006D1082">
        <w:rPr>
          <w:rFonts w:asciiTheme="majorHAnsi" w:hAnsiTheme="majorHAnsi"/>
          <w:b/>
          <w:sz w:val="24"/>
          <w:szCs w:val="24"/>
          <w:u w:val="single"/>
        </w:rPr>
        <w:t>Key Committee Changes</w:t>
      </w:r>
      <w:r w:rsidR="00C50191" w:rsidRPr="006D1082">
        <w:rPr>
          <w:rFonts w:asciiTheme="majorHAnsi" w:hAnsiTheme="majorHAnsi"/>
          <w:b/>
          <w:sz w:val="24"/>
          <w:szCs w:val="24"/>
          <w:u w:val="single"/>
        </w:rPr>
        <w:t xml:space="preserve"> (in bold) </w:t>
      </w:r>
    </w:p>
    <w:p w14:paraId="4F14518D" w14:textId="77777777" w:rsidR="00113C83" w:rsidRPr="00C50191" w:rsidRDefault="00C50191" w:rsidP="00A07516">
      <w:pPr>
        <w:spacing w:after="0" w:line="240" w:lineRule="auto"/>
        <w:rPr>
          <w:rFonts w:asciiTheme="majorHAnsi" w:hAnsiTheme="majorHAnsi"/>
          <w:sz w:val="24"/>
          <w:szCs w:val="24"/>
          <w:u w:val="single"/>
        </w:rPr>
      </w:pPr>
      <w:r w:rsidRPr="00C50191">
        <w:rPr>
          <w:rFonts w:asciiTheme="majorHAnsi" w:hAnsiTheme="majorHAnsi"/>
          <w:sz w:val="24"/>
          <w:szCs w:val="24"/>
          <w:u w:val="single"/>
        </w:rPr>
        <w:t xml:space="preserve">Appropriations </w:t>
      </w:r>
    </w:p>
    <w:p w14:paraId="5989759F" w14:textId="77777777" w:rsidR="00403D80" w:rsidRDefault="00C50191" w:rsidP="00A07516">
      <w:pPr>
        <w:spacing w:after="0" w:line="240" w:lineRule="auto"/>
        <w:rPr>
          <w:rFonts w:asciiTheme="majorHAnsi" w:hAnsiTheme="majorHAnsi"/>
          <w:sz w:val="24"/>
          <w:szCs w:val="24"/>
        </w:rPr>
      </w:pPr>
      <w:r>
        <w:rPr>
          <w:rFonts w:asciiTheme="majorHAnsi" w:hAnsiTheme="majorHAnsi"/>
          <w:sz w:val="24"/>
          <w:szCs w:val="24"/>
        </w:rPr>
        <w:tab/>
      </w:r>
      <w:r w:rsidR="006C0A8D">
        <w:rPr>
          <w:rFonts w:asciiTheme="majorHAnsi" w:hAnsiTheme="majorHAnsi"/>
          <w:sz w:val="24"/>
          <w:szCs w:val="24"/>
        </w:rPr>
        <w:t>Chairman</w:t>
      </w:r>
      <w:r>
        <w:rPr>
          <w:rFonts w:asciiTheme="majorHAnsi" w:hAnsiTheme="majorHAnsi"/>
          <w:sz w:val="24"/>
          <w:szCs w:val="24"/>
        </w:rPr>
        <w:t xml:space="preserve">: </w:t>
      </w:r>
      <w:r w:rsidR="006C0A8D">
        <w:rPr>
          <w:rFonts w:asciiTheme="majorHAnsi" w:hAnsiTheme="majorHAnsi"/>
          <w:sz w:val="24"/>
          <w:szCs w:val="24"/>
        </w:rPr>
        <w:t>Senator Thad Cochran (R-MS)</w:t>
      </w:r>
    </w:p>
    <w:p w14:paraId="09724814" w14:textId="77777777" w:rsidR="00C50191" w:rsidRDefault="00C50191" w:rsidP="00A07516">
      <w:pPr>
        <w:spacing w:after="0" w:line="240" w:lineRule="auto"/>
        <w:rPr>
          <w:rFonts w:asciiTheme="majorHAnsi" w:hAnsiTheme="majorHAnsi"/>
          <w:b/>
          <w:sz w:val="24"/>
          <w:szCs w:val="24"/>
        </w:rPr>
      </w:pPr>
      <w:r>
        <w:rPr>
          <w:rFonts w:asciiTheme="majorHAnsi" w:hAnsiTheme="majorHAnsi"/>
          <w:sz w:val="24"/>
          <w:szCs w:val="24"/>
        </w:rPr>
        <w:tab/>
        <w:t xml:space="preserve">Ranking Member: </w:t>
      </w:r>
      <w:r w:rsidRPr="00C50191">
        <w:rPr>
          <w:rFonts w:asciiTheme="majorHAnsi" w:hAnsiTheme="majorHAnsi"/>
          <w:b/>
          <w:sz w:val="24"/>
          <w:szCs w:val="24"/>
        </w:rPr>
        <w:t>Senator Patrick Leahy</w:t>
      </w:r>
      <w:r w:rsidR="00F77EBD">
        <w:rPr>
          <w:rFonts w:asciiTheme="majorHAnsi" w:hAnsiTheme="majorHAnsi"/>
          <w:b/>
          <w:sz w:val="24"/>
          <w:szCs w:val="24"/>
        </w:rPr>
        <w:t xml:space="preserve"> (D-VT)</w:t>
      </w:r>
    </w:p>
    <w:p w14:paraId="0043EFA7" w14:textId="77777777" w:rsidR="00C50191" w:rsidRDefault="00F00EF5" w:rsidP="00A07516">
      <w:pPr>
        <w:spacing w:after="0" w:line="240" w:lineRule="auto"/>
        <w:rPr>
          <w:rFonts w:asciiTheme="majorHAnsi" w:hAnsiTheme="majorHAnsi"/>
          <w:sz w:val="24"/>
          <w:szCs w:val="24"/>
          <w:u w:val="single"/>
        </w:rPr>
      </w:pPr>
      <w:r>
        <w:rPr>
          <w:rFonts w:asciiTheme="majorHAnsi" w:hAnsiTheme="majorHAnsi"/>
          <w:sz w:val="24"/>
          <w:szCs w:val="24"/>
          <w:u w:val="single"/>
        </w:rPr>
        <w:t xml:space="preserve">Special Committee on </w:t>
      </w:r>
      <w:r w:rsidR="00C50191">
        <w:rPr>
          <w:rFonts w:asciiTheme="majorHAnsi" w:hAnsiTheme="majorHAnsi"/>
          <w:sz w:val="24"/>
          <w:szCs w:val="24"/>
          <w:u w:val="single"/>
        </w:rPr>
        <w:t>Aging</w:t>
      </w:r>
    </w:p>
    <w:p w14:paraId="494D789D" w14:textId="77777777" w:rsidR="00C50191" w:rsidRDefault="00C50191" w:rsidP="00A07516">
      <w:pPr>
        <w:spacing w:after="0" w:line="240" w:lineRule="auto"/>
        <w:rPr>
          <w:rFonts w:asciiTheme="majorHAnsi" w:hAnsiTheme="majorHAnsi"/>
          <w:sz w:val="24"/>
          <w:szCs w:val="24"/>
        </w:rPr>
      </w:pPr>
      <w:r>
        <w:rPr>
          <w:rFonts w:asciiTheme="majorHAnsi" w:hAnsiTheme="majorHAnsi"/>
          <w:sz w:val="24"/>
          <w:szCs w:val="24"/>
        </w:rPr>
        <w:tab/>
      </w:r>
      <w:r w:rsidR="00F00EF5">
        <w:rPr>
          <w:rFonts w:asciiTheme="majorHAnsi" w:hAnsiTheme="majorHAnsi"/>
          <w:sz w:val="24"/>
          <w:szCs w:val="24"/>
        </w:rPr>
        <w:t>Chairman: Senator Susan Collins (R-ME)</w:t>
      </w:r>
    </w:p>
    <w:p w14:paraId="3C18F98D" w14:textId="77777777" w:rsidR="00C50191" w:rsidRDefault="00C50191" w:rsidP="00A07516">
      <w:pPr>
        <w:spacing w:after="0" w:line="240" w:lineRule="auto"/>
        <w:rPr>
          <w:rFonts w:asciiTheme="majorHAnsi" w:hAnsiTheme="majorHAnsi"/>
          <w:b/>
          <w:sz w:val="24"/>
          <w:szCs w:val="24"/>
        </w:rPr>
      </w:pPr>
      <w:r>
        <w:rPr>
          <w:rFonts w:asciiTheme="majorHAnsi" w:hAnsiTheme="majorHAnsi"/>
          <w:sz w:val="24"/>
          <w:szCs w:val="24"/>
        </w:rPr>
        <w:tab/>
        <w:t xml:space="preserve">Ranking Member: </w:t>
      </w:r>
      <w:r>
        <w:rPr>
          <w:rFonts w:asciiTheme="majorHAnsi" w:hAnsiTheme="majorHAnsi"/>
          <w:b/>
          <w:sz w:val="24"/>
          <w:szCs w:val="24"/>
        </w:rPr>
        <w:t>Senator Bob Casey (D-FL)</w:t>
      </w:r>
    </w:p>
    <w:p w14:paraId="252A6845" w14:textId="77777777" w:rsidR="00C50191" w:rsidRDefault="00C50191" w:rsidP="00A07516">
      <w:pPr>
        <w:spacing w:after="0" w:line="240" w:lineRule="auto"/>
        <w:rPr>
          <w:rFonts w:asciiTheme="majorHAnsi" w:hAnsiTheme="majorHAnsi"/>
          <w:sz w:val="24"/>
          <w:szCs w:val="24"/>
          <w:u w:val="single"/>
        </w:rPr>
      </w:pPr>
      <w:r>
        <w:rPr>
          <w:rFonts w:asciiTheme="majorHAnsi" w:hAnsiTheme="majorHAnsi"/>
          <w:sz w:val="24"/>
          <w:szCs w:val="24"/>
          <w:u w:val="single"/>
        </w:rPr>
        <w:t xml:space="preserve">Judiciary </w:t>
      </w:r>
    </w:p>
    <w:p w14:paraId="66EEF4EF" w14:textId="77777777" w:rsidR="00C50191" w:rsidRDefault="006C0A8D" w:rsidP="00A07516">
      <w:pPr>
        <w:spacing w:after="0" w:line="240" w:lineRule="auto"/>
        <w:ind w:firstLine="720"/>
        <w:rPr>
          <w:rFonts w:asciiTheme="majorHAnsi" w:hAnsiTheme="majorHAnsi"/>
          <w:sz w:val="24"/>
          <w:szCs w:val="24"/>
        </w:rPr>
      </w:pPr>
      <w:r>
        <w:rPr>
          <w:rFonts w:asciiTheme="majorHAnsi" w:hAnsiTheme="majorHAnsi"/>
          <w:sz w:val="24"/>
          <w:szCs w:val="24"/>
        </w:rPr>
        <w:t>Chairman</w:t>
      </w:r>
      <w:r w:rsidR="00C50191">
        <w:rPr>
          <w:rFonts w:asciiTheme="majorHAnsi" w:hAnsiTheme="majorHAnsi"/>
          <w:sz w:val="24"/>
          <w:szCs w:val="24"/>
        </w:rPr>
        <w:t xml:space="preserve">: </w:t>
      </w:r>
      <w:r w:rsidR="00F00EF5">
        <w:rPr>
          <w:rFonts w:asciiTheme="majorHAnsi" w:hAnsiTheme="majorHAnsi"/>
          <w:sz w:val="24"/>
          <w:szCs w:val="24"/>
        </w:rPr>
        <w:t>Senator Chuck Grassley (R-IA)</w:t>
      </w:r>
    </w:p>
    <w:p w14:paraId="783754CE" w14:textId="77777777" w:rsidR="00C50191" w:rsidRDefault="00C50191" w:rsidP="00A07516">
      <w:pPr>
        <w:spacing w:after="0" w:line="240" w:lineRule="auto"/>
        <w:rPr>
          <w:rFonts w:asciiTheme="majorHAnsi" w:hAnsiTheme="majorHAnsi"/>
          <w:b/>
          <w:sz w:val="24"/>
          <w:szCs w:val="24"/>
        </w:rPr>
      </w:pPr>
      <w:r>
        <w:rPr>
          <w:rFonts w:asciiTheme="majorHAnsi" w:hAnsiTheme="majorHAnsi"/>
          <w:sz w:val="24"/>
          <w:szCs w:val="24"/>
        </w:rPr>
        <w:tab/>
        <w:t xml:space="preserve">Ranking Member: </w:t>
      </w:r>
      <w:r w:rsidRPr="00C50191">
        <w:rPr>
          <w:rFonts w:asciiTheme="majorHAnsi" w:hAnsiTheme="majorHAnsi"/>
          <w:b/>
          <w:sz w:val="24"/>
          <w:szCs w:val="24"/>
        </w:rPr>
        <w:t xml:space="preserve">Senator Dianne Feinstein </w:t>
      </w:r>
      <w:r w:rsidR="00F77EBD">
        <w:rPr>
          <w:rFonts w:asciiTheme="majorHAnsi" w:hAnsiTheme="majorHAnsi"/>
          <w:b/>
          <w:sz w:val="24"/>
          <w:szCs w:val="24"/>
        </w:rPr>
        <w:t>(D-CA)</w:t>
      </w:r>
    </w:p>
    <w:p w14:paraId="7DBD56D2" w14:textId="77777777" w:rsidR="006D1082" w:rsidRDefault="006D1082" w:rsidP="00A07516">
      <w:pPr>
        <w:spacing w:after="0" w:line="240" w:lineRule="auto"/>
        <w:rPr>
          <w:rFonts w:asciiTheme="majorHAnsi" w:hAnsiTheme="majorHAnsi"/>
          <w:sz w:val="24"/>
          <w:szCs w:val="24"/>
          <w:u w:val="single"/>
        </w:rPr>
      </w:pPr>
      <w:r>
        <w:rPr>
          <w:rFonts w:asciiTheme="majorHAnsi" w:hAnsiTheme="majorHAnsi"/>
          <w:sz w:val="24"/>
          <w:szCs w:val="24"/>
          <w:u w:val="single"/>
        </w:rPr>
        <w:t xml:space="preserve">Veterans’ Affairs </w:t>
      </w:r>
    </w:p>
    <w:p w14:paraId="63B8BD62" w14:textId="77777777" w:rsidR="006D1082" w:rsidRDefault="006D1082" w:rsidP="00A07516">
      <w:pPr>
        <w:spacing w:after="0" w:line="240" w:lineRule="auto"/>
        <w:ind w:firstLine="720"/>
        <w:rPr>
          <w:rFonts w:asciiTheme="majorHAnsi" w:hAnsiTheme="majorHAnsi"/>
          <w:sz w:val="24"/>
          <w:szCs w:val="24"/>
        </w:rPr>
      </w:pPr>
      <w:r>
        <w:rPr>
          <w:rFonts w:asciiTheme="majorHAnsi" w:hAnsiTheme="majorHAnsi"/>
          <w:sz w:val="24"/>
          <w:szCs w:val="24"/>
        </w:rPr>
        <w:t>Chairman: Senator Johnny Isakson (R-GA)</w:t>
      </w:r>
    </w:p>
    <w:p w14:paraId="4146459F" w14:textId="77777777" w:rsidR="006D1082" w:rsidRDefault="006D1082" w:rsidP="00A07516">
      <w:pPr>
        <w:spacing w:after="0" w:line="240" w:lineRule="auto"/>
        <w:rPr>
          <w:rFonts w:asciiTheme="majorHAnsi" w:hAnsiTheme="majorHAnsi"/>
          <w:b/>
          <w:sz w:val="24"/>
          <w:szCs w:val="24"/>
        </w:rPr>
      </w:pPr>
      <w:r>
        <w:rPr>
          <w:rFonts w:asciiTheme="majorHAnsi" w:hAnsiTheme="majorHAnsi"/>
          <w:sz w:val="24"/>
          <w:szCs w:val="24"/>
        </w:rPr>
        <w:tab/>
        <w:t xml:space="preserve">Ranking Member: </w:t>
      </w:r>
      <w:r>
        <w:rPr>
          <w:rFonts w:asciiTheme="majorHAnsi" w:hAnsiTheme="majorHAnsi"/>
          <w:b/>
          <w:sz w:val="24"/>
          <w:szCs w:val="24"/>
        </w:rPr>
        <w:t>Senator Jon Tester</w:t>
      </w:r>
      <w:r w:rsidR="00603AF0">
        <w:rPr>
          <w:rFonts w:asciiTheme="majorHAnsi" w:hAnsiTheme="majorHAnsi"/>
          <w:b/>
          <w:sz w:val="24"/>
          <w:szCs w:val="24"/>
        </w:rPr>
        <w:t xml:space="preserve"> (D-MT)</w:t>
      </w:r>
    </w:p>
    <w:p w14:paraId="3FE9C99E" w14:textId="77777777" w:rsidR="006D1082" w:rsidRDefault="006D1082" w:rsidP="00A07516">
      <w:pPr>
        <w:spacing w:after="0" w:line="240" w:lineRule="auto"/>
        <w:rPr>
          <w:rFonts w:asciiTheme="majorHAnsi" w:hAnsiTheme="majorHAnsi"/>
          <w:sz w:val="24"/>
          <w:szCs w:val="24"/>
          <w:u w:val="single"/>
        </w:rPr>
      </w:pPr>
      <w:r>
        <w:rPr>
          <w:rFonts w:asciiTheme="majorHAnsi" w:hAnsiTheme="majorHAnsi"/>
          <w:sz w:val="24"/>
          <w:szCs w:val="24"/>
          <w:u w:val="single"/>
        </w:rPr>
        <w:t xml:space="preserve">Rules and Administration </w:t>
      </w:r>
    </w:p>
    <w:p w14:paraId="06E8789C" w14:textId="77777777" w:rsidR="006D1082" w:rsidRPr="00F00EF5" w:rsidRDefault="006D1082" w:rsidP="00A07516">
      <w:pPr>
        <w:spacing w:after="0" w:line="240" w:lineRule="auto"/>
        <w:ind w:firstLine="720"/>
        <w:rPr>
          <w:rFonts w:asciiTheme="majorHAnsi" w:hAnsiTheme="majorHAnsi"/>
          <w:b/>
          <w:sz w:val="24"/>
          <w:szCs w:val="24"/>
        </w:rPr>
      </w:pPr>
      <w:r>
        <w:rPr>
          <w:rFonts w:asciiTheme="majorHAnsi" w:hAnsiTheme="majorHAnsi"/>
          <w:sz w:val="24"/>
          <w:szCs w:val="24"/>
        </w:rPr>
        <w:t xml:space="preserve">Chairman: </w:t>
      </w:r>
      <w:r>
        <w:rPr>
          <w:rFonts w:asciiTheme="majorHAnsi" w:hAnsiTheme="majorHAnsi"/>
          <w:b/>
          <w:sz w:val="24"/>
          <w:szCs w:val="24"/>
        </w:rPr>
        <w:t>Senator Richard Shelby (R-AL)</w:t>
      </w:r>
    </w:p>
    <w:p w14:paraId="1F67B3B8" w14:textId="77777777" w:rsidR="006D1082" w:rsidRPr="006D1082" w:rsidRDefault="006D1082" w:rsidP="00A07516">
      <w:pPr>
        <w:spacing w:after="0" w:line="240" w:lineRule="auto"/>
        <w:rPr>
          <w:rFonts w:asciiTheme="majorHAnsi" w:hAnsiTheme="majorHAnsi"/>
          <w:sz w:val="24"/>
          <w:szCs w:val="24"/>
        </w:rPr>
      </w:pPr>
      <w:r>
        <w:rPr>
          <w:rFonts w:asciiTheme="majorHAnsi" w:hAnsiTheme="majorHAnsi"/>
          <w:sz w:val="24"/>
          <w:szCs w:val="24"/>
        </w:rPr>
        <w:tab/>
        <w:t xml:space="preserve">Ranking Member: </w:t>
      </w:r>
      <w:r w:rsidR="00603AF0">
        <w:rPr>
          <w:rFonts w:asciiTheme="majorHAnsi" w:hAnsiTheme="majorHAnsi"/>
          <w:b/>
          <w:sz w:val="24"/>
          <w:szCs w:val="24"/>
        </w:rPr>
        <w:t>Senator Amy Klobuchar (D-MN)</w:t>
      </w:r>
    </w:p>
    <w:p w14:paraId="6866526A" w14:textId="77777777" w:rsidR="00C50191" w:rsidRDefault="00C50191" w:rsidP="00A07516">
      <w:pPr>
        <w:spacing w:after="0" w:line="240" w:lineRule="auto"/>
        <w:rPr>
          <w:rFonts w:asciiTheme="majorHAnsi" w:hAnsiTheme="majorHAnsi"/>
          <w:sz w:val="24"/>
          <w:szCs w:val="24"/>
          <w:u w:val="single"/>
        </w:rPr>
      </w:pPr>
      <w:r>
        <w:rPr>
          <w:rFonts w:asciiTheme="majorHAnsi" w:hAnsiTheme="majorHAnsi"/>
          <w:sz w:val="24"/>
          <w:szCs w:val="24"/>
          <w:u w:val="single"/>
        </w:rPr>
        <w:t xml:space="preserve">Ethics </w:t>
      </w:r>
    </w:p>
    <w:p w14:paraId="38748BAB" w14:textId="77777777" w:rsidR="00C50191" w:rsidRDefault="00C50191" w:rsidP="00A07516">
      <w:pPr>
        <w:spacing w:after="0" w:line="240" w:lineRule="auto"/>
        <w:ind w:firstLine="720"/>
        <w:rPr>
          <w:rFonts w:asciiTheme="majorHAnsi" w:hAnsiTheme="majorHAnsi"/>
          <w:sz w:val="24"/>
          <w:szCs w:val="24"/>
        </w:rPr>
      </w:pPr>
      <w:r>
        <w:rPr>
          <w:rFonts w:asciiTheme="majorHAnsi" w:hAnsiTheme="majorHAnsi"/>
          <w:sz w:val="24"/>
          <w:szCs w:val="24"/>
        </w:rPr>
        <w:t>Chair</w:t>
      </w:r>
      <w:r w:rsidR="006C0A8D">
        <w:rPr>
          <w:rFonts w:asciiTheme="majorHAnsi" w:hAnsiTheme="majorHAnsi"/>
          <w:sz w:val="24"/>
          <w:szCs w:val="24"/>
        </w:rPr>
        <w:t>man</w:t>
      </w:r>
      <w:r>
        <w:rPr>
          <w:rFonts w:asciiTheme="majorHAnsi" w:hAnsiTheme="majorHAnsi"/>
          <w:sz w:val="24"/>
          <w:szCs w:val="24"/>
        </w:rPr>
        <w:t xml:space="preserve">: </w:t>
      </w:r>
      <w:r w:rsidR="00F00EF5">
        <w:rPr>
          <w:rFonts w:asciiTheme="majorHAnsi" w:hAnsiTheme="majorHAnsi"/>
          <w:sz w:val="24"/>
          <w:szCs w:val="24"/>
        </w:rPr>
        <w:t>Senator Johnny Isakson (R-GA)</w:t>
      </w:r>
    </w:p>
    <w:p w14:paraId="6A1EECD2" w14:textId="77777777" w:rsidR="00C50191" w:rsidRPr="00C50191" w:rsidRDefault="00C50191" w:rsidP="00A07516">
      <w:pPr>
        <w:spacing w:after="0" w:line="240" w:lineRule="auto"/>
        <w:rPr>
          <w:rFonts w:asciiTheme="majorHAnsi" w:hAnsiTheme="majorHAnsi"/>
          <w:b/>
          <w:sz w:val="24"/>
          <w:szCs w:val="24"/>
        </w:rPr>
      </w:pPr>
      <w:r>
        <w:rPr>
          <w:rFonts w:asciiTheme="majorHAnsi" w:hAnsiTheme="majorHAnsi"/>
          <w:sz w:val="24"/>
          <w:szCs w:val="24"/>
        </w:rPr>
        <w:tab/>
        <w:t xml:space="preserve">Co-Chair: </w:t>
      </w:r>
      <w:r>
        <w:rPr>
          <w:rFonts w:asciiTheme="majorHAnsi" w:hAnsiTheme="majorHAnsi"/>
          <w:b/>
          <w:sz w:val="24"/>
          <w:szCs w:val="24"/>
        </w:rPr>
        <w:t xml:space="preserve">Senator Chris Coons </w:t>
      </w:r>
      <w:r w:rsidR="00603AF0">
        <w:rPr>
          <w:rFonts w:asciiTheme="majorHAnsi" w:hAnsiTheme="majorHAnsi"/>
          <w:b/>
          <w:sz w:val="24"/>
          <w:szCs w:val="24"/>
        </w:rPr>
        <w:t>(D-CT)</w:t>
      </w:r>
    </w:p>
    <w:p w14:paraId="3F701BFD" w14:textId="77777777" w:rsidR="00C50191" w:rsidRDefault="00F00EF5" w:rsidP="00A07516">
      <w:pPr>
        <w:spacing w:after="0" w:line="240" w:lineRule="auto"/>
        <w:rPr>
          <w:rFonts w:asciiTheme="majorHAnsi" w:hAnsiTheme="majorHAnsi"/>
          <w:sz w:val="24"/>
          <w:szCs w:val="24"/>
          <w:u w:val="single"/>
        </w:rPr>
      </w:pPr>
      <w:r>
        <w:rPr>
          <w:rFonts w:asciiTheme="majorHAnsi" w:hAnsiTheme="majorHAnsi"/>
          <w:sz w:val="24"/>
          <w:szCs w:val="24"/>
          <w:u w:val="single"/>
        </w:rPr>
        <w:t xml:space="preserve">Select Committee on </w:t>
      </w:r>
      <w:r w:rsidR="00C50191">
        <w:rPr>
          <w:rFonts w:asciiTheme="majorHAnsi" w:hAnsiTheme="majorHAnsi"/>
          <w:sz w:val="24"/>
          <w:szCs w:val="24"/>
          <w:u w:val="single"/>
        </w:rPr>
        <w:t xml:space="preserve">Intelligence </w:t>
      </w:r>
    </w:p>
    <w:p w14:paraId="4AEEA1BC" w14:textId="77777777" w:rsidR="00C50191" w:rsidRDefault="006C0A8D" w:rsidP="00A07516">
      <w:pPr>
        <w:spacing w:after="0" w:line="240" w:lineRule="auto"/>
        <w:ind w:firstLine="720"/>
        <w:rPr>
          <w:rFonts w:asciiTheme="majorHAnsi" w:hAnsiTheme="majorHAnsi"/>
          <w:sz w:val="24"/>
          <w:szCs w:val="24"/>
        </w:rPr>
      </w:pPr>
      <w:r>
        <w:rPr>
          <w:rFonts w:asciiTheme="majorHAnsi" w:hAnsiTheme="majorHAnsi"/>
          <w:sz w:val="24"/>
          <w:szCs w:val="24"/>
        </w:rPr>
        <w:t>Chairman</w:t>
      </w:r>
      <w:r w:rsidR="00C50191">
        <w:rPr>
          <w:rFonts w:asciiTheme="majorHAnsi" w:hAnsiTheme="majorHAnsi"/>
          <w:sz w:val="24"/>
          <w:szCs w:val="24"/>
        </w:rPr>
        <w:t xml:space="preserve">: </w:t>
      </w:r>
      <w:r w:rsidR="00F00EF5">
        <w:rPr>
          <w:rFonts w:asciiTheme="majorHAnsi" w:hAnsiTheme="majorHAnsi"/>
          <w:sz w:val="24"/>
          <w:szCs w:val="24"/>
        </w:rPr>
        <w:t>Senator Richard Burr (R-NC)</w:t>
      </w:r>
    </w:p>
    <w:p w14:paraId="3FBF878F" w14:textId="77777777" w:rsidR="00C50191" w:rsidRDefault="00C50191" w:rsidP="00A07516">
      <w:pPr>
        <w:spacing w:after="0" w:line="240" w:lineRule="auto"/>
        <w:rPr>
          <w:rFonts w:asciiTheme="majorHAnsi" w:hAnsiTheme="majorHAnsi"/>
          <w:b/>
          <w:sz w:val="24"/>
          <w:szCs w:val="24"/>
        </w:rPr>
      </w:pPr>
      <w:r>
        <w:rPr>
          <w:rFonts w:asciiTheme="majorHAnsi" w:hAnsiTheme="majorHAnsi"/>
          <w:sz w:val="24"/>
          <w:szCs w:val="24"/>
        </w:rPr>
        <w:tab/>
        <w:t xml:space="preserve">Ranking Member: </w:t>
      </w:r>
      <w:r>
        <w:rPr>
          <w:rFonts w:asciiTheme="majorHAnsi" w:hAnsiTheme="majorHAnsi"/>
          <w:b/>
          <w:sz w:val="24"/>
          <w:szCs w:val="24"/>
        </w:rPr>
        <w:t>Senator Mark Warner (D-VA)</w:t>
      </w:r>
    </w:p>
    <w:p w14:paraId="31C03FC2" w14:textId="77777777" w:rsidR="00F00EF5" w:rsidRDefault="00F00EF5" w:rsidP="00A07516">
      <w:pPr>
        <w:spacing w:after="0" w:line="240" w:lineRule="auto"/>
        <w:rPr>
          <w:rFonts w:asciiTheme="majorHAnsi" w:hAnsiTheme="majorHAnsi"/>
          <w:sz w:val="24"/>
          <w:szCs w:val="24"/>
          <w:u w:val="single"/>
        </w:rPr>
      </w:pPr>
      <w:r>
        <w:rPr>
          <w:rFonts w:asciiTheme="majorHAnsi" w:hAnsiTheme="majorHAnsi"/>
          <w:sz w:val="24"/>
          <w:szCs w:val="24"/>
          <w:u w:val="single"/>
        </w:rPr>
        <w:t>Indian Affairs</w:t>
      </w:r>
    </w:p>
    <w:p w14:paraId="375AC1E7" w14:textId="77777777" w:rsidR="00F00EF5" w:rsidRPr="00F00EF5" w:rsidRDefault="00F00EF5" w:rsidP="00A07516">
      <w:pPr>
        <w:spacing w:after="0" w:line="240" w:lineRule="auto"/>
        <w:rPr>
          <w:rFonts w:asciiTheme="majorHAnsi" w:hAnsiTheme="majorHAnsi"/>
          <w:b/>
          <w:sz w:val="24"/>
          <w:szCs w:val="24"/>
        </w:rPr>
      </w:pPr>
      <w:r>
        <w:rPr>
          <w:rFonts w:asciiTheme="majorHAnsi" w:hAnsiTheme="majorHAnsi"/>
          <w:sz w:val="24"/>
          <w:szCs w:val="24"/>
        </w:rPr>
        <w:tab/>
        <w:t xml:space="preserve">Chairman: </w:t>
      </w:r>
      <w:r w:rsidRPr="00F00EF5">
        <w:rPr>
          <w:rFonts w:asciiTheme="majorHAnsi" w:hAnsiTheme="majorHAnsi"/>
          <w:b/>
          <w:sz w:val="24"/>
          <w:szCs w:val="24"/>
        </w:rPr>
        <w:t>John Hoeven (R-ND)</w:t>
      </w:r>
    </w:p>
    <w:p w14:paraId="2FCD9F40" w14:textId="77777777" w:rsidR="00EF4584" w:rsidRDefault="00F00EF5" w:rsidP="00A07516">
      <w:pPr>
        <w:spacing w:after="0" w:line="240" w:lineRule="auto"/>
        <w:rPr>
          <w:rFonts w:asciiTheme="majorHAnsi" w:hAnsiTheme="majorHAnsi"/>
          <w:b/>
          <w:sz w:val="24"/>
          <w:szCs w:val="24"/>
        </w:rPr>
      </w:pPr>
      <w:r>
        <w:rPr>
          <w:rFonts w:asciiTheme="majorHAnsi" w:hAnsiTheme="majorHAnsi"/>
          <w:sz w:val="24"/>
          <w:szCs w:val="24"/>
        </w:rPr>
        <w:tab/>
        <w:t xml:space="preserve">Ranking Member: </w:t>
      </w:r>
      <w:r w:rsidRPr="00F00EF5">
        <w:rPr>
          <w:rFonts w:asciiTheme="majorHAnsi" w:hAnsiTheme="majorHAnsi"/>
          <w:b/>
          <w:sz w:val="24"/>
          <w:szCs w:val="24"/>
        </w:rPr>
        <w:t xml:space="preserve">Senator Tom Udall </w:t>
      </w:r>
      <w:r w:rsidR="003D7B41">
        <w:rPr>
          <w:rFonts w:asciiTheme="majorHAnsi" w:hAnsiTheme="majorHAnsi"/>
          <w:b/>
          <w:sz w:val="24"/>
          <w:szCs w:val="24"/>
        </w:rPr>
        <w:t>(D-AZ)</w:t>
      </w:r>
    </w:p>
    <w:p w14:paraId="7E63160A" w14:textId="77777777" w:rsidR="00E633B8" w:rsidRDefault="00E633B8" w:rsidP="00A07516">
      <w:pPr>
        <w:spacing w:after="0" w:line="240" w:lineRule="auto"/>
        <w:rPr>
          <w:rFonts w:asciiTheme="majorHAnsi" w:hAnsiTheme="majorHAnsi"/>
          <w:sz w:val="24"/>
          <w:szCs w:val="24"/>
          <w:u w:val="single"/>
        </w:rPr>
      </w:pPr>
      <w:r w:rsidRPr="00C50191">
        <w:rPr>
          <w:rFonts w:asciiTheme="majorHAnsi" w:hAnsiTheme="majorHAnsi"/>
          <w:sz w:val="24"/>
          <w:szCs w:val="24"/>
          <w:u w:val="single"/>
        </w:rPr>
        <w:t>Foreign Relations</w:t>
      </w:r>
      <w:r>
        <w:rPr>
          <w:rFonts w:asciiTheme="majorHAnsi" w:hAnsiTheme="majorHAnsi"/>
          <w:sz w:val="24"/>
          <w:szCs w:val="24"/>
          <w:u w:val="single"/>
        </w:rPr>
        <w:t>:</w:t>
      </w:r>
    </w:p>
    <w:p w14:paraId="3A517BE3" w14:textId="77777777" w:rsidR="00E633B8" w:rsidRDefault="00E633B8" w:rsidP="00A07516">
      <w:pPr>
        <w:spacing w:after="0" w:line="240" w:lineRule="auto"/>
        <w:rPr>
          <w:rFonts w:asciiTheme="majorHAnsi" w:hAnsiTheme="majorHAnsi"/>
          <w:sz w:val="24"/>
          <w:szCs w:val="24"/>
        </w:rPr>
      </w:pPr>
      <w:r>
        <w:rPr>
          <w:rFonts w:asciiTheme="majorHAnsi" w:hAnsiTheme="majorHAnsi"/>
          <w:sz w:val="24"/>
          <w:szCs w:val="24"/>
        </w:rPr>
        <w:tab/>
        <w:t>Chairman: Bob Corker (R-TN)</w:t>
      </w:r>
    </w:p>
    <w:p w14:paraId="630A8FDA" w14:textId="77777777" w:rsidR="00E633B8" w:rsidRDefault="00E633B8" w:rsidP="00A07516">
      <w:pPr>
        <w:spacing w:after="0" w:line="240" w:lineRule="auto"/>
        <w:rPr>
          <w:rFonts w:asciiTheme="majorHAnsi" w:hAnsiTheme="majorHAnsi"/>
          <w:b/>
          <w:sz w:val="24"/>
          <w:szCs w:val="24"/>
        </w:rPr>
      </w:pPr>
      <w:r>
        <w:rPr>
          <w:rFonts w:asciiTheme="majorHAnsi" w:hAnsiTheme="majorHAnsi"/>
          <w:sz w:val="24"/>
          <w:szCs w:val="24"/>
        </w:rPr>
        <w:tab/>
        <w:t xml:space="preserve">Ranking Member: </w:t>
      </w:r>
      <w:r w:rsidRPr="00C50191">
        <w:rPr>
          <w:rFonts w:asciiTheme="majorHAnsi" w:hAnsiTheme="majorHAnsi"/>
          <w:b/>
          <w:sz w:val="24"/>
          <w:szCs w:val="24"/>
        </w:rPr>
        <w:t>Senator Ben Cardin</w:t>
      </w:r>
      <w:r>
        <w:rPr>
          <w:rFonts w:asciiTheme="majorHAnsi" w:hAnsiTheme="majorHAnsi"/>
          <w:sz w:val="24"/>
          <w:szCs w:val="24"/>
        </w:rPr>
        <w:t xml:space="preserve"> </w:t>
      </w:r>
      <w:r>
        <w:rPr>
          <w:rFonts w:asciiTheme="majorHAnsi" w:hAnsiTheme="majorHAnsi"/>
          <w:b/>
          <w:sz w:val="24"/>
          <w:szCs w:val="24"/>
        </w:rPr>
        <w:t>(D-MD)</w:t>
      </w:r>
    </w:p>
    <w:p w14:paraId="29591E6B" w14:textId="77777777" w:rsidR="00A07516" w:rsidRDefault="00A07516" w:rsidP="00A07516">
      <w:pPr>
        <w:spacing w:after="0" w:line="240" w:lineRule="auto"/>
        <w:rPr>
          <w:rFonts w:asciiTheme="majorHAnsi" w:hAnsiTheme="majorHAnsi"/>
          <w:b/>
          <w:sz w:val="24"/>
          <w:szCs w:val="24"/>
          <w:u w:val="single"/>
        </w:rPr>
      </w:pPr>
    </w:p>
    <w:p w14:paraId="273D769D" w14:textId="77777777" w:rsidR="00A21053" w:rsidRPr="00641435" w:rsidRDefault="006C0A8D" w:rsidP="00A07516">
      <w:pPr>
        <w:spacing w:after="0" w:line="240" w:lineRule="auto"/>
        <w:rPr>
          <w:rFonts w:asciiTheme="majorHAnsi" w:hAnsiTheme="majorHAnsi"/>
          <w:b/>
          <w:sz w:val="24"/>
          <w:szCs w:val="24"/>
          <w:u w:val="single"/>
        </w:rPr>
      </w:pPr>
      <w:r w:rsidRPr="00641435">
        <w:rPr>
          <w:rFonts w:asciiTheme="majorHAnsi" w:hAnsiTheme="majorHAnsi"/>
          <w:b/>
          <w:sz w:val="24"/>
          <w:szCs w:val="24"/>
          <w:u w:val="single"/>
        </w:rPr>
        <w:t xml:space="preserve">House Key Committee Changes (in bold) </w:t>
      </w:r>
    </w:p>
    <w:p w14:paraId="7BFC2565" w14:textId="77777777" w:rsidR="007B1A4E" w:rsidRDefault="00373E61" w:rsidP="00A07516">
      <w:pPr>
        <w:spacing w:after="0" w:line="240" w:lineRule="auto"/>
        <w:rPr>
          <w:rFonts w:asciiTheme="majorHAnsi" w:hAnsiTheme="majorHAnsi"/>
          <w:b/>
          <w:sz w:val="24"/>
          <w:szCs w:val="24"/>
        </w:rPr>
      </w:pPr>
      <w:r w:rsidRPr="00373E61">
        <w:rPr>
          <w:rFonts w:asciiTheme="majorHAnsi" w:eastAsia="Times New Roman" w:hAnsiTheme="majorHAnsi" w:cs="Times New Roman"/>
          <w:sz w:val="2"/>
          <w:szCs w:val="24"/>
        </w:rPr>
        <w:br/>
      </w:r>
      <w:r w:rsidRPr="00373E61">
        <w:rPr>
          <w:rFonts w:asciiTheme="majorHAnsi" w:eastAsia="Times New Roman" w:hAnsiTheme="majorHAnsi" w:cs="Times New Roman"/>
          <w:bCs/>
          <w:sz w:val="24"/>
          <w:szCs w:val="24"/>
          <w:u w:val="single"/>
        </w:rPr>
        <w:t>Appropriations</w:t>
      </w:r>
    </w:p>
    <w:p w14:paraId="13339505" w14:textId="77777777" w:rsidR="0050649E" w:rsidRDefault="00373E61" w:rsidP="00A07516">
      <w:pPr>
        <w:spacing w:after="0" w:line="240" w:lineRule="auto"/>
        <w:ind w:firstLine="720"/>
        <w:rPr>
          <w:rFonts w:asciiTheme="majorHAnsi" w:eastAsia="Times New Roman" w:hAnsiTheme="majorHAnsi" w:cs="Times New Roman"/>
          <w:b/>
          <w:sz w:val="24"/>
          <w:szCs w:val="24"/>
        </w:rPr>
      </w:pPr>
      <w:r>
        <w:rPr>
          <w:rFonts w:asciiTheme="majorHAnsi" w:eastAsia="Times New Roman" w:hAnsiTheme="majorHAnsi" w:cs="Times New Roman"/>
          <w:bCs/>
          <w:sz w:val="24"/>
          <w:szCs w:val="24"/>
        </w:rPr>
        <w:t xml:space="preserve">Chairman: </w:t>
      </w:r>
      <w:r w:rsidR="0050649E">
        <w:rPr>
          <w:rFonts w:asciiTheme="majorHAnsi" w:eastAsia="Times New Roman" w:hAnsiTheme="majorHAnsi" w:cs="Times New Roman"/>
          <w:b/>
          <w:sz w:val="24"/>
          <w:szCs w:val="24"/>
        </w:rPr>
        <w:t xml:space="preserve">Rep. Rodney Frelinghuysen (R, </w:t>
      </w:r>
      <w:r w:rsidR="00880B99">
        <w:rPr>
          <w:rFonts w:asciiTheme="majorHAnsi" w:eastAsia="Times New Roman" w:hAnsiTheme="majorHAnsi" w:cs="Times New Roman"/>
          <w:b/>
          <w:sz w:val="24"/>
          <w:szCs w:val="24"/>
        </w:rPr>
        <w:t>NJ-</w:t>
      </w:r>
      <w:r w:rsidR="003D7B41">
        <w:rPr>
          <w:rFonts w:asciiTheme="majorHAnsi" w:eastAsia="Times New Roman" w:hAnsiTheme="majorHAnsi" w:cs="Times New Roman"/>
          <w:b/>
          <w:sz w:val="24"/>
          <w:szCs w:val="24"/>
        </w:rPr>
        <w:t>11</w:t>
      </w:r>
      <w:r w:rsidR="003D7B41" w:rsidRPr="003D7B41">
        <w:rPr>
          <w:rFonts w:asciiTheme="majorHAnsi" w:eastAsia="Times New Roman" w:hAnsiTheme="majorHAnsi" w:cs="Times New Roman"/>
          <w:b/>
          <w:sz w:val="24"/>
          <w:szCs w:val="24"/>
          <w:vertAlign w:val="superscript"/>
        </w:rPr>
        <w:t>th</w:t>
      </w:r>
      <w:r w:rsidR="003D7B41">
        <w:rPr>
          <w:rFonts w:asciiTheme="majorHAnsi" w:eastAsia="Times New Roman" w:hAnsiTheme="majorHAnsi" w:cs="Times New Roman"/>
          <w:b/>
          <w:sz w:val="24"/>
          <w:szCs w:val="24"/>
        </w:rPr>
        <w:t>)</w:t>
      </w:r>
    </w:p>
    <w:p w14:paraId="3CE8A813" w14:textId="77777777" w:rsidR="009175E3" w:rsidRPr="00880B99" w:rsidRDefault="0050649E" w:rsidP="00A07516">
      <w:pPr>
        <w:spacing w:after="0" w:line="240" w:lineRule="auto"/>
        <w:ind w:firstLine="720"/>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Ranking Member: Rep. </w:t>
      </w:r>
      <w:r w:rsidR="00880B99">
        <w:rPr>
          <w:rFonts w:asciiTheme="majorHAnsi" w:eastAsia="Times New Roman" w:hAnsiTheme="majorHAnsi" w:cs="Times New Roman"/>
          <w:sz w:val="24"/>
          <w:szCs w:val="24"/>
        </w:rPr>
        <w:t>Nita Lowey (D, NY-</w:t>
      </w:r>
      <w:r w:rsidR="003D7B41">
        <w:rPr>
          <w:rFonts w:asciiTheme="majorHAnsi" w:eastAsia="Times New Roman" w:hAnsiTheme="majorHAnsi" w:cs="Times New Roman"/>
          <w:sz w:val="24"/>
          <w:szCs w:val="24"/>
        </w:rPr>
        <w:t>17</w:t>
      </w:r>
      <w:r w:rsidR="003D7B41" w:rsidRPr="003D7B41">
        <w:rPr>
          <w:rFonts w:asciiTheme="majorHAnsi" w:eastAsia="Times New Roman" w:hAnsiTheme="majorHAnsi" w:cs="Times New Roman"/>
          <w:sz w:val="24"/>
          <w:szCs w:val="24"/>
          <w:vertAlign w:val="superscript"/>
        </w:rPr>
        <w:t>th</w:t>
      </w:r>
      <w:r w:rsidR="003D7B41">
        <w:rPr>
          <w:rFonts w:asciiTheme="majorHAnsi" w:eastAsia="Times New Roman" w:hAnsiTheme="majorHAnsi" w:cs="Times New Roman"/>
          <w:sz w:val="24"/>
          <w:szCs w:val="24"/>
        </w:rPr>
        <w:t xml:space="preserve">) </w:t>
      </w:r>
      <w:r w:rsidR="00373E61" w:rsidRPr="00373E61">
        <w:rPr>
          <w:rFonts w:asciiTheme="majorHAnsi" w:eastAsia="Times New Roman" w:hAnsiTheme="majorHAnsi" w:cs="Times New Roman"/>
          <w:sz w:val="24"/>
          <w:szCs w:val="24"/>
        </w:rPr>
        <w:br/>
      </w:r>
      <w:r w:rsidR="009175E3">
        <w:rPr>
          <w:rFonts w:asciiTheme="majorHAnsi" w:eastAsia="Times New Roman" w:hAnsiTheme="majorHAnsi" w:cs="Times New Roman"/>
          <w:bCs/>
          <w:sz w:val="24"/>
          <w:szCs w:val="24"/>
          <w:u w:val="single"/>
        </w:rPr>
        <w:t>Budget</w:t>
      </w:r>
    </w:p>
    <w:p w14:paraId="4484B0C7" w14:textId="77777777" w:rsidR="00880B99" w:rsidRDefault="00373E61" w:rsidP="00A07516">
      <w:pPr>
        <w:spacing w:after="0" w:line="240" w:lineRule="auto"/>
        <w:ind w:firstLine="720"/>
        <w:rPr>
          <w:rFonts w:asciiTheme="majorHAnsi" w:eastAsia="Times New Roman" w:hAnsiTheme="majorHAnsi" w:cs="Times New Roman"/>
          <w:sz w:val="24"/>
          <w:szCs w:val="24"/>
        </w:rPr>
      </w:pPr>
      <w:r>
        <w:rPr>
          <w:rFonts w:asciiTheme="majorHAnsi" w:eastAsia="Times New Roman" w:hAnsiTheme="majorHAnsi" w:cs="Times New Roman"/>
          <w:bCs/>
          <w:sz w:val="24"/>
          <w:szCs w:val="24"/>
        </w:rPr>
        <w:t xml:space="preserve">Chairman: </w:t>
      </w:r>
      <w:r w:rsidR="00880B99">
        <w:rPr>
          <w:rFonts w:asciiTheme="majorHAnsi" w:eastAsia="Times New Roman" w:hAnsiTheme="majorHAnsi" w:cs="Times New Roman"/>
          <w:sz w:val="24"/>
          <w:szCs w:val="24"/>
        </w:rPr>
        <w:t>Rep. Tom Price (R</w:t>
      </w:r>
      <w:r w:rsidR="003D7B41">
        <w:rPr>
          <w:rFonts w:asciiTheme="majorHAnsi" w:eastAsia="Times New Roman" w:hAnsiTheme="majorHAnsi" w:cs="Times New Roman"/>
          <w:sz w:val="24"/>
          <w:szCs w:val="24"/>
        </w:rPr>
        <w:t>, GA-6</w:t>
      </w:r>
      <w:r w:rsidR="003D7B41" w:rsidRPr="003D7B41">
        <w:rPr>
          <w:rFonts w:asciiTheme="majorHAnsi" w:eastAsia="Times New Roman" w:hAnsiTheme="majorHAnsi" w:cs="Times New Roman"/>
          <w:sz w:val="24"/>
          <w:szCs w:val="24"/>
          <w:vertAlign w:val="superscript"/>
        </w:rPr>
        <w:t>th</w:t>
      </w:r>
      <w:r w:rsidR="003D7B41">
        <w:rPr>
          <w:rFonts w:asciiTheme="majorHAnsi" w:eastAsia="Times New Roman" w:hAnsiTheme="majorHAnsi" w:cs="Times New Roman"/>
          <w:sz w:val="24"/>
          <w:szCs w:val="24"/>
        </w:rPr>
        <w:t xml:space="preserve">) </w:t>
      </w:r>
    </w:p>
    <w:p w14:paraId="317E8DE6" w14:textId="77777777" w:rsidR="009175E3" w:rsidRDefault="00880B99" w:rsidP="00A07516">
      <w:pPr>
        <w:spacing w:after="0" w:line="240" w:lineRule="auto"/>
        <w:ind w:firstLine="720"/>
        <w:rPr>
          <w:rFonts w:asciiTheme="majorHAnsi" w:eastAsia="Times New Roman" w:hAnsiTheme="majorHAnsi" w:cs="Times New Roman"/>
          <w:bCs/>
          <w:sz w:val="24"/>
          <w:szCs w:val="24"/>
          <w:u w:val="single"/>
        </w:rPr>
      </w:pPr>
      <w:r>
        <w:rPr>
          <w:rFonts w:asciiTheme="majorHAnsi" w:eastAsia="Times New Roman" w:hAnsiTheme="majorHAnsi" w:cs="Times New Roman"/>
          <w:sz w:val="24"/>
          <w:szCs w:val="24"/>
        </w:rPr>
        <w:t xml:space="preserve">Ranking Member: </w:t>
      </w:r>
      <w:r w:rsidRPr="00880B99">
        <w:rPr>
          <w:rFonts w:asciiTheme="majorHAnsi" w:eastAsia="Times New Roman" w:hAnsiTheme="majorHAnsi" w:cs="Times New Roman"/>
          <w:b/>
          <w:sz w:val="24"/>
          <w:szCs w:val="24"/>
        </w:rPr>
        <w:t>Rep. John Y</w:t>
      </w:r>
      <w:r w:rsidR="00C66B42">
        <w:rPr>
          <w:rFonts w:asciiTheme="majorHAnsi" w:eastAsia="Times New Roman" w:hAnsiTheme="majorHAnsi" w:cs="Times New Roman"/>
          <w:b/>
          <w:sz w:val="24"/>
          <w:szCs w:val="24"/>
        </w:rPr>
        <w:t>armuth (D, KY-</w:t>
      </w:r>
      <w:r w:rsidR="003D7B41">
        <w:rPr>
          <w:rFonts w:asciiTheme="majorHAnsi" w:eastAsia="Times New Roman" w:hAnsiTheme="majorHAnsi" w:cs="Times New Roman"/>
          <w:b/>
          <w:sz w:val="24"/>
          <w:szCs w:val="24"/>
        </w:rPr>
        <w:t>3</w:t>
      </w:r>
      <w:r w:rsidR="003D7B41" w:rsidRPr="003D7B41">
        <w:rPr>
          <w:rFonts w:asciiTheme="majorHAnsi" w:eastAsia="Times New Roman" w:hAnsiTheme="majorHAnsi" w:cs="Times New Roman"/>
          <w:b/>
          <w:sz w:val="24"/>
          <w:szCs w:val="24"/>
          <w:vertAlign w:val="superscript"/>
        </w:rPr>
        <w:t>rd</w:t>
      </w:r>
      <w:r w:rsidR="003D7B41">
        <w:rPr>
          <w:rFonts w:asciiTheme="majorHAnsi" w:eastAsia="Times New Roman" w:hAnsiTheme="majorHAnsi" w:cs="Times New Roman"/>
          <w:b/>
          <w:sz w:val="24"/>
          <w:szCs w:val="24"/>
        </w:rPr>
        <w:t>)</w:t>
      </w:r>
      <w:r w:rsidRPr="00880B99">
        <w:rPr>
          <w:rFonts w:asciiTheme="majorHAnsi" w:eastAsia="Times New Roman" w:hAnsiTheme="majorHAnsi" w:cs="Times New Roman"/>
          <w:b/>
          <w:sz w:val="24"/>
          <w:szCs w:val="24"/>
        </w:rPr>
        <w:t xml:space="preserve"> likely </w:t>
      </w:r>
      <w:r w:rsidR="00373E61" w:rsidRPr="00373E61">
        <w:rPr>
          <w:rFonts w:asciiTheme="majorHAnsi" w:eastAsia="Times New Roman" w:hAnsiTheme="majorHAnsi" w:cs="Times New Roman"/>
          <w:bCs/>
          <w:sz w:val="24"/>
          <w:szCs w:val="24"/>
          <w:u w:val="single"/>
        </w:rPr>
        <w:br/>
      </w:r>
      <w:r w:rsidR="009175E3">
        <w:rPr>
          <w:rFonts w:asciiTheme="majorHAnsi" w:eastAsia="Times New Roman" w:hAnsiTheme="majorHAnsi" w:cs="Times New Roman"/>
          <w:bCs/>
          <w:sz w:val="24"/>
          <w:szCs w:val="24"/>
          <w:u w:val="single"/>
        </w:rPr>
        <w:t>Education and the Workforce</w:t>
      </w:r>
    </w:p>
    <w:p w14:paraId="5F166E98" w14:textId="77777777" w:rsidR="00880B99" w:rsidRDefault="00373E61" w:rsidP="00A07516">
      <w:pPr>
        <w:spacing w:after="0" w:line="240" w:lineRule="auto"/>
        <w:ind w:firstLine="720"/>
        <w:rPr>
          <w:rFonts w:asciiTheme="majorHAnsi" w:eastAsia="Times New Roman" w:hAnsiTheme="majorHAnsi" w:cs="Times New Roman"/>
          <w:b/>
          <w:sz w:val="24"/>
          <w:szCs w:val="24"/>
        </w:rPr>
      </w:pPr>
      <w:r>
        <w:rPr>
          <w:rFonts w:asciiTheme="majorHAnsi" w:eastAsia="Times New Roman" w:hAnsiTheme="majorHAnsi" w:cs="Times New Roman"/>
          <w:bCs/>
          <w:sz w:val="24"/>
          <w:szCs w:val="24"/>
        </w:rPr>
        <w:t xml:space="preserve">Chairman: </w:t>
      </w:r>
      <w:r w:rsidR="00880B99">
        <w:rPr>
          <w:rFonts w:asciiTheme="majorHAnsi" w:eastAsia="Times New Roman" w:hAnsiTheme="majorHAnsi" w:cs="Times New Roman"/>
          <w:b/>
          <w:sz w:val="24"/>
          <w:szCs w:val="24"/>
        </w:rPr>
        <w:t>Rep. Virginia Foxx (R, NC-</w:t>
      </w:r>
      <w:r w:rsidR="003D7B41">
        <w:rPr>
          <w:rFonts w:asciiTheme="majorHAnsi" w:eastAsia="Times New Roman" w:hAnsiTheme="majorHAnsi" w:cs="Times New Roman"/>
          <w:b/>
          <w:sz w:val="24"/>
          <w:szCs w:val="24"/>
        </w:rPr>
        <w:t>5</w:t>
      </w:r>
      <w:r w:rsidR="003D7B41" w:rsidRPr="003D7B41">
        <w:rPr>
          <w:rFonts w:asciiTheme="majorHAnsi" w:eastAsia="Times New Roman" w:hAnsiTheme="majorHAnsi" w:cs="Times New Roman"/>
          <w:b/>
          <w:sz w:val="24"/>
          <w:szCs w:val="24"/>
          <w:vertAlign w:val="superscript"/>
        </w:rPr>
        <w:t>th</w:t>
      </w:r>
      <w:r w:rsidR="003D7B41">
        <w:rPr>
          <w:rFonts w:asciiTheme="majorHAnsi" w:eastAsia="Times New Roman" w:hAnsiTheme="majorHAnsi" w:cs="Times New Roman"/>
          <w:b/>
          <w:sz w:val="24"/>
          <w:szCs w:val="24"/>
        </w:rPr>
        <w:t xml:space="preserve">) </w:t>
      </w:r>
    </w:p>
    <w:p w14:paraId="7A9DA657" w14:textId="77777777" w:rsidR="00880B99" w:rsidRPr="00880B99" w:rsidRDefault="00880B99" w:rsidP="00A07516">
      <w:pPr>
        <w:spacing w:after="0" w:line="240" w:lineRule="auto"/>
        <w:ind w:firstLine="720"/>
        <w:rPr>
          <w:rFonts w:asciiTheme="majorHAnsi" w:eastAsia="Times New Roman" w:hAnsiTheme="majorHAnsi" w:cs="Times New Roman"/>
          <w:sz w:val="24"/>
          <w:szCs w:val="24"/>
        </w:rPr>
      </w:pPr>
      <w:r>
        <w:rPr>
          <w:rFonts w:asciiTheme="majorHAnsi" w:eastAsia="Times New Roman" w:hAnsiTheme="majorHAnsi" w:cs="Times New Roman"/>
          <w:sz w:val="24"/>
          <w:szCs w:val="24"/>
        </w:rPr>
        <w:t>Ranking M</w:t>
      </w:r>
      <w:r w:rsidR="00C66B42">
        <w:rPr>
          <w:rFonts w:asciiTheme="majorHAnsi" w:eastAsia="Times New Roman" w:hAnsiTheme="majorHAnsi" w:cs="Times New Roman"/>
          <w:sz w:val="24"/>
          <w:szCs w:val="24"/>
        </w:rPr>
        <w:t>ember: Rep. Bobby Scott (D, VA-</w:t>
      </w:r>
      <w:r w:rsidR="0087796A">
        <w:rPr>
          <w:rFonts w:asciiTheme="majorHAnsi" w:eastAsia="Times New Roman" w:hAnsiTheme="majorHAnsi" w:cs="Times New Roman"/>
          <w:sz w:val="24"/>
          <w:szCs w:val="24"/>
        </w:rPr>
        <w:t>3</w:t>
      </w:r>
      <w:r w:rsidR="0087796A" w:rsidRPr="0087796A">
        <w:rPr>
          <w:rFonts w:asciiTheme="majorHAnsi" w:eastAsia="Times New Roman" w:hAnsiTheme="majorHAnsi" w:cs="Times New Roman"/>
          <w:sz w:val="24"/>
          <w:szCs w:val="24"/>
          <w:vertAlign w:val="superscript"/>
        </w:rPr>
        <w:t>rd</w:t>
      </w:r>
      <w:r w:rsidR="0087796A">
        <w:rPr>
          <w:rFonts w:asciiTheme="majorHAnsi" w:eastAsia="Times New Roman" w:hAnsiTheme="majorHAnsi" w:cs="Times New Roman"/>
          <w:sz w:val="24"/>
          <w:szCs w:val="24"/>
        </w:rPr>
        <w:t xml:space="preserve">) </w:t>
      </w:r>
    </w:p>
    <w:p w14:paraId="0D0351BE" w14:textId="77777777" w:rsidR="009175E3" w:rsidRDefault="009175E3" w:rsidP="00A07516">
      <w:pPr>
        <w:spacing w:after="0" w:line="240" w:lineRule="auto"/>
        <w:rPr>
          <w:rFonts w:asciiTheme="majorHAnsi" w:eastAsia="Times New Roman" w:hAnsiTheme="majorHAnsi" w:cs="Times New Roman"/>
          <w:bCs/>
          <w:sz w:val="24"/>
          <w:szCs w:val="24"/>
          <w:u w:val="single"/>
        </w:rPr>
      </w:pPr>
      <w:r>
        <w:rPr>
          <w:rFonts w:asciiTheme="majorHAnsi" w:eastAsia="Times New Roman" w:hAnsiTheme="majorHAnsi" w:cs="Times New Roman"/>
          <w:bCs/>
          <w:sz w:val="24"/>
          <w:szCs w:val="24"/>
          <w:u w:val="single"/>
        </w:rPr>
        <w:t>Energy and Commerce</w:t>
      </w:r>
    </w:p>
    <w:p w14:paraId="53639C7F" w14:textId="77777777" w:rsidR="009175E3" w:rsidRDefault="00373E61" w:rsidP="00A07516">
      <w:pPr>
        <w:spacing w:after="0" w:line="240" w:lineRule="auto"/>
        <w:ind w:firstLine="720"/>
        <w:rPr>
          <w:rFonts w:asciiTheme="majorHAnsi" w:eastAsia="Times New Roman" w:hAnsiTheme="majorHAnsi" w:cs="Times New Roman"/>
          <w:b/>
          <w:sz w:val="24"/>
          <w:szCs w:val="24"/>
        </w:rPr>
      </w:pPr>
      <w:r>
        <w:rPr>
          <w:rFonts w:asciiTheme="majorHAnsi" w:eastAsia="Times New Roman" w:hAnsiTheme="majorHAnsi" w:cs="Times New Roman"/>
          <w:bCs/>
          <w:sz w:val="24"/>
          <w:szCs w:val="24"/>
        </w:rPr>
        <w:t xml:space="preserve">Chairman: </w:t>
      </w:r>
      <w:r w:rsidR="00880B99">
        <w:rPr>
          <w:rFonts w:asciiTheme="majorHAnsi" w:eastAsia="Times New Roman" w:hAnsiTheme="majorHAnsi" w:cs="Times New Roman"/>
          <w:b/>
          <w:sz w:val="24"/>
          <w:szCs w:val="24"/>
        </w:rPr>
        <w:t>Rep. Greg Walden (R, OR-</w:t>
      </w:r>
      <w:r w:rsidR="0087796A">
        <w:rPr>
          <w:rFonts w:asciiTheme="majorHAnsi" w:eastAsia="Times New Roman" w:hAnsiTheme="majorHAnsi" w:cs="Times New Roman"/>
          <w:b/>
          <w:sz w:val="24"/>
          <w:szCs w:val="24"/>
        </w:rPr>
        <w:t>2</w:t>
      </w:r>
      <w:r w:rsidR="0087796A" w:rsidRPr="0087796A">
        <w:rPr>
          <w:rFonts w:asciiTheme="majorHAnsi" w:eastAsia="Times New Roman" w:hAnsiTheme="majorHAnsi" w:cs="Times New Roman"/>
          <w:b/>
          <w:sz w:val="24"/>
          <w:szCs w:val="24"/>
          <w:vertAlign w:val="superscript"/>
        </w:rPr>
        <w:t>nd</w:t>
      </w:r>
      <w:r w:rsidR="0087796A">
        <w:rPr>
          <w:rFonts w:asciiTheme="majorHAnsi" w:eastAsia="Times New Roman" w:hAnsiTheme="majorHAnsi" w:cs="Times New Roman"/>
          <w:b/>
          <w:sz w:val="24"/>
          <w:szCs w:val="24"/>
        </w:rPr>
        <w:t xml:space="preserve">) </w:t>
      </w:r>
    </w:p>
    <w:p w14:paraId="2F779000" w14:textId="77777777" w:rsidR="008D0A5D" w:rsidRPr="008D0A5D" w:rsidRDefault="008D0A5D" w:rsidP="00A07516">
      <w:pPr>
        <w:spacing w:after="0" w:line="240" w:lineRule="auto"/>
        <w:ind w:firstLine="720"/>
        <w:rPr>
          <w:rFonts w:asciiTheme="majorHAnsi" w:eastAsia="Times New Roman" w:hAnsiTheme="majorHAnsi" w:cs="Times New Roman"/>
          <w:sz w:val="24"/>
          <w:szCs w:val="24"/>
        </w:rPr>
      </w:pPr>
      <w:r>
        <w:rPr>
          <w:rFonts w:asciiTheme="majorHAnsi" w:eastAsia="Times New Roman" w:hAnsiTheme="majorHAnsi" w:cs="Times New Roman"/>
          <w:sz w:val="24"/>
          <w:szCs w:val="24"/>
        </w:rPr>
        <w:t>Ranking Member: Frank Pallone (D, NJ-6</w:t>
      </w:r>
      <w:r w:rsidRPr="008D0A5D">
        <w:rPr>
          <w:rFonts w:asciiTheme="majorHAnsi" w:eastAsia="Times New Roman" w:hAnsiTheme="majorHAnsi" w:cs="Times New Roman"/>
          <w:sz w:val="24"/>
          <w:szCs w:val="24"/>
          <w:vertAlign w:val="superscript"/>
        </w:rPr>
        <w:t>th</w:t>
      </w:r>
      <w:r>
        <w:rPr>
          <w:rFonts w:asciiTheme="majorHAnsi" w:eastAsia="Times New Roman" w:hAnsiTheme="majorHAnsi" w:cs="Times New Roman"/>
          <w:sz w:val="24"/>
          <w:szCs w:val="24"/>
        </w:rPr>
        <w:t xml:space="preserve">) </w:t>
      </w:r>
    </w:p>
    <w:p w14:paraId="18DC1E01" w14:textId="77777777" w:rsidR="00373E61" w:rsidRPr="00880B99" w:rsidRDefault="00373E61" w:rsidP="00A07516">
      <w:pPr>
        <w:spacing w:after="0" w:line="240" w:lineRule="auto"/>
        <w:rPr>
          <w:rFonts w:asciiTheme="majorHAnsi" w:hAnsiTheme="majorHAnsi"/>
          <w:b/>
          <w:sz w:val="24"/>
          <w:szCs w:val="24"/>
        </w:rPr>
      </w:pPr>
      <w:r w:rsidRPr="00373E61">
        <w:rPr>
          <w:rFonts w:asciiTheme="majorHAnsi" w:eastAsia="Times New Roman" w:hAnsiTheme="majorHAnsi" w:cs="Times New Roman"/>
          <w:bCs/>
          <w:sz w:val="24"/>
          <w:szCs w:val="24"/>
          <w:u w:val="single"/>
        </w:rPr>
        <w:lastRenderedPageBreak/>
        <w:t>Veterans’ Affairs</w:t>
      </w:r>
    </w:p>
    <w:p w14:paraId="4F77C336" w14:textId="77777777" w:rsidR="00880B99" w:rsidRDefault="00373E61" w:rsidP="00A07516">
      <w:pPr>
        <w:shd w:val="clear" w:color="auto" w:fill="FFFFFF"/>
        <w:spacing w:after="0" w:line="240" w:lineRule="auto"/>
        <w:ind w:firstLine="720"/>
        <w:rPr>
          <w:rFonts w:asciiTheme="majorHAnsi" w:eastAsia="Times New Roman" w:hAnsiTheme="majorHAnsi" w:cs="Times New Roman"/>
          <w:b/>
          <w:sz w:val="24"/>
          <w:szCs w:val="24"/>
        </w:rPr>
      </w:pPr>
      <w:r>
        <w:rPr>
          <w:rFonts w:asciiTheme="majorHAnsi" w:eastAsia="Times New Roman" w:hAnsiTheme="majorHAnsi" w:cs="Times New Roman"/>
          <w:sz w:val="24"/>
          <w:szCs w:val="24"/>
        </w:rPr>
        <w:t xml:space="preserve">Chairman: </w:t>
      </w:r>
      <w:r w:rsidR="00880B99">
        <w:rPr>
          <w:rFonts w:asciiTheme="majorHAnsi" w:eastAsia="Times New Roman" w:hAnsiTheme="majorHAnsi" w:cs="Times New Roman"/>
          <w:b/>
          <w:sz w:val="24"/>
          <w:szCs w:val="24"/>
        </w:rPr>
        <w:t>Rep. Phil Roe (R, TN-</w:t>
      </w:r>
      <w:r w:rsidR="0087796A">
        <w:rPr>
          <w:rFonts w:asciiTheme="majorHAnsi" w:eastAsia="Times New Roman" w:hAnsiTheme="majorHAnsi" w:cs="Times New Roman"/>
          <w:b/>
          <w:sz w:val="24"/>
          <w:szCs w:val="24"/>
        </w:rPr>
        <w:t>1</w:t>
      </w:r>
      <w:r w:rsidR="0087796A" w:rsidRPr="0087796A">
        <w:rPr>
          <w:rFonts w:asciiTheme="majorHAnsi" w:eastAsia="Times New Roman" w:hAnsiTheme="majorHAnsi" w:cs="Times New Roman"/>
          <w:b/>
          <w:sz w:val="24"/>
          <w:szCs w:val="24"/>
          <w:vertAlign w:val="superscript"/>
        </w:rPr>
        <w:t>st</w:t>
      </w:r>
      <w:r w:rsidR="0087796A">
        <w:rPr>
          <w:rFonts w:asciiTheme="majorHAnsi" w:eastAsia="Times New Roman" w:hAnsiTheme="majorHAnsi" w:cs="Times New Roman"/>
          <w:b/>
          <w:sz w:val="24"/>
          <w:szCs w:val="24"/>
        </w:rPr>
        <w:t xml:space="preserve">) </w:t>
      </w:r>
    </w:p>
    <w:p w14:paraId="4088C6F5" w14:textId="77777777" w:rsidR="00373E61" w:rsidRPr="007B6B67" w:rsidRDefault="00880B99" w:rsidP="00A07516">
      <w:pPr>
        <w:shd w:val="clear" w:color="auto" w:fill="FFFFFF"/>
        <w:spacing w:after="0" w:line="240" w:lineRule="auto"/>
        <w:ind w:firstLine="720"/>
        <w:rPr>
          <w:rFonts w:asciiTheme="majorHAnsi" w:eastAsia="Times New Roman" w:hAnsiTheme="majorHAnsi" w:cs="Times New Roman"/>
          <w:sz w:val="24"/>
          <w:szCs w:val="24"/>
        </w:rPr>
      </w:pPr>
      <w:r>
        <w:rPr>
          <w:rFonts w:asciiTheme="majorHAnsi" w:eastAsia="Times New Roman" w:hAnsiTheme="majorHAnsi" w:cs="Times New Roman"/>
          <w:sz w:val="24"/>
          <w:szCs w:val="24"/>
        </w:rPr>
        <w:t>Ranking Member: Rep. Mark Takano (D, CA</w:t>
      </w:r>
      <w:r w:rsidR="008904B2">
        <w:rPr>
          <w:rFonts w:asciiTheme="majorHAnsi" w:eastAsia="Times New Roman" w:hAnsiTheme="majorHAnsi" w:cs="Times New Roman"/>
          <w:sz w:val="24"/>
          <w:szCs w:val="24"/>
        </w:rPr>
        <w:t>-</w:t>
      </w:r>
      <w:r w:rsidR="0087796A">
        <w:rPr>
          <w:rFonts w:asciiTheme="majorHAnsi" w:eastAsia="Times New Roman" w:hAnsiTheme="majorHAnsi" w:cs="Times New Roman"/>
          <w:sz w:val="24"/>
          <w:szCs w:val="24"/>
        </w:rPr>
        <w:t>41</w:t>
      </w:r>
      <w:r w:rsidR="0087796A" w:rsidRPr="0087796A">
        <w:rPr>
          <w:rFonts w:asciiTheme="majorHAnsi" w:eastAsia="Times New Roman" w:hAnsiTheme="majorHAnsi" w:cs="Times New Roman"/>
          <w:sz w:val="24"/>
          <w:szCs w:val="24"/>
          <w:vertAlign w:val="superscript"/>
        </w:rPr>
        <w:t>st</w:t>
      </w:r>
      <w:r w:rsidR="0087796A">
        <w:rPr>
          <w:rFonts w:asciiTheme="majorHAnsi" w:eastAsia="Times New Roman" w:hAnsiTheme="majorHAnsi" w:cs="Times New Roman"/>
          <w:sz w:val="24"/>
          <w:szCs w:val="24"/>
        </w:rPr>
        <w:t xml:space="preserve">) </w:t>
      </w:r>
      <w:r w:rsidR="00373E61" w:rsidRPr="00373E61">
        <w:rPr>
          <w:rFonts w:asciiTheme="majorHAnsi" w:eastAsia="Times New Roman" w:hAnsiTheme="majorHAnsi" w:cs="Times New Roman"/>
          <w:sz w:val="24"/>
          <w:szCs w:val="24"/>
        </w:rPr>
        <w:br/>
      </w:r>
      <w:r w:rsidR="00373E61" w:rsidRPr="00373E61">
        <w:rPr>
          <w:rFonts w:asciiTheme="majorHAnsi" w:eastAsia="Times New Roman" w:hAnsiTheme="majorHAnsi" w:cs="Times New Roman"/>
          <w:bCs/>
          <w:sz w:val="24"/>
          <w:szCs w:val="24"/>
          <w:u w:val="single"/>
        </w:rPr>
        <w:t>Ethics</w:t>
      </w:r>
    </w:p>
    <w:p w14:paraId="5A4584C3" w14:textId="77777777" w:rsidR="007B6B67" w:rsidRPr="00373E61" w:rsidRDefault="00373E61" w:rsidP="00A07516">
      <w:pPr>
        <w:shd w:val="clear" w:color="auto" w:fill="FFFFFF"/>
        <w:spacing w:after="0" w:line="240" w:lineRule="auto"/>
        <w:ind w:firstLine="720"/>
        <w:rPr>
          <w:rFonts w:asciiTheme="majorHAnsi" w:eastAsia="Times New Roman" w:hAnsiTheme="majorHAnsi" w:cs="Times New Roman"/>
          <w:bCs/>
          <w:sz w:val="24"/>
          <w:szCs w:val="24"/>
          <w:u w:val="single"/>
        </w:rPr>
      </w:pPr>
      <w:r>
        <w:rPr>
          <w:rFonts w:asciiTheme="majorHAnsi" w:eastAsia="Times New Roman" w:hAnsiTheme="majorHAnsi" w:cs="Times New Roman"/>
          <w:bCs/>
          <w:sz w:val="24"/>
          <w:szCs w:val="24"/>
        </w:rPr>
        <w:t xml:space="preserve">Chairman: </w:t>
      </w:r>
      <w:r w:rsidR="00880B99">
        <w:rPr>
          <w:rFonts w:asciiTheme="majorHAnsi" w:eastAsia="Times New Roman" w:hAnsiTheme="majorHAnsi" w:cs="Times New Roman"/>
          <w:b/>
          <w:sz w:val="24"/>
          <w:szCs w:val="24"/>
        </w:rPr>
        <w:t xml:space="preserve">Rep. Susan Brooks (R, </w:t>
      </w:r>
      <w:r w:rsidRPr="00373E61">
        <w:rPr>
          <w:rFonts w:asciiTheme="majorHAnsi" w:eastAsia="Times New Roman" w:hAnsiTheme="majorHAnsi" w:cs="Times New Roman"/>
          <w:b/>
          <w:sz w:val="24"/>
          <w:szCs w:val="24"/>
        </w:rPr>
        <w:t>IN</w:t>
      </w:r>
      <w:r w:rsidR="0087796A">
        <w:rPr>
          <w:rFonts w:asciiTheme="majorHAnsi" w:eastAsia="Times New Roman" w:hAnsiTheme="majorHAnsi" w:cs="Times New Roman"/>
          <w:b/>
          <w:sz w:val="24"/>
          <w:szCs w:val="24"/>
        </w:rPr>
        <w:t>-5</w:t>
      </w:r>
      <w:r w:rsidR="0087796A" w:rsidRPr="0087796A">
        <w:rPr>
          <w:rFonts w:asciiTheme="majorHAnsi" w:eastAsia="Times New Roman" w:hAnsiTheme="majorHAnsi" w:cs="Times New Roman"/>
          <w:b/>
          <w:sz w:val="24"/>
          <w:szCs w:val="24"/>
          <w:vertAlign w:val="superscript"/>
        </w:rPr>
        <w:t>th</w:t>
      </w:r>
      <w:r w:rsidRPr="00373E61">
        <w:rPr>
          <w:rFonts w:asciiTheme="majorHAnsi" w:eastAsia="Times New Roman" w:hAnsiTheme="majorHAnsi" w:cs="Times New Roman"/>
          <w:b/>
          <w:sz w:val="24"/>
          <w:szCs w:val="24"/>
        </w:rPr>
        <w:t>)</w:t>
      </w:r>
      <w:r w:rsidR="007B6B67">
        <w:rPr>
          <w:rFonts w:asciiTheme="majorHAnsi" w:eastAsia="Times New Roman" w:hAnsiTheme="majorHAnsi" w:cs="Times New Roman"/>
          <w:b/>
          <w:sz w:val="24"/>
          <w:szCs w:val="24"/>
        </w:rPr>
        <w:t xml:space="preserve"> *</w:t>
      </w:r>
      <w:r w:rsidR="00880B99">
        <w:rPr>
          <w:rFonts w:asciiTheme="majorHAnsi" w:eastAsia="Times New Roman" w:hAnsiTheme="majorHAnsi" w:cs="Times New Roman"/>
          <w:sz w:val="24"/>
          <w:szCs w:val="24"/>
        </w:rPr>
        <w:t>Appointment</w:t>
      </w:r>
      <w:r w:rsidR="007B6B67">
        <w:rPr>
          <w:rFonts w:asciiTheme="majorHAnsi" w:eastAsia="Times New Roman" w:hAnsiTheme="majorHAnsi" w:cs="Times New Roman"/>
          <w:sz w:val="24"/>
          <w:szCs w:val="24"/>
        </w:rPr>
        <w:t xml:space="preserve"> by Speaker Paul Ryan</w:t>
      </w:r>
    </w:p>
    <w:p w14:paraId="38030BED" w14:textId="77777777" w:rsidR="006C0A8D" w:rsidRPr="00880B99" w:rsidRDefault="00880B99" w:rsidP="00A07516">
      <w:pPr>
        <w:spacing w:after="0" w:line="240" w:lineRule="auto"/>
        <w:rPr>
          <w:rFonts w:asciiTheme="majorHAnsi" w:hAnsiTheme="majorHAnsi"/>
          <w:b/>
          <w:sz w:val="24"/>
          <w:szCs w:val="24"/>
        </w:rPr>
      </w:pPr>
      <w:r>
        <w:rPr>
          <w:rFonts w:asciiTheme="majorHAnsi" w:eastAsia="Times New Roman" w:hAnsiTheme="majorHAnsi" w:cs="Times New Roman"/>
          <w:bCs/>
          <w:sz w:val="24"/>
          <w:szCs w:val="24"/>
        </w:rPr>
        <w:tab/>
        <w:t>Ranking Member: Rep. Linda Sanchez (D, CA-</w:t>
      </w:r>
      <w:r w:rsidR="0087796A">
        <w:rPr>
          <w:rFonts w:asciiTheme="majorHAnsi" w:eastAsia="Times New Roman" w:hAnsiTheme="majorHAnsi" w:cs="Times New Roman"/>
          <w:bCs/>
          <w:sz w:val="24"/>
          <w:szCs w:val="24"/>
        </w:rPr>
        <w:t>38</w:t>
      </w:r>
      <w:r w:rsidR="0087796A" w:rsidRPr="0087796A">
        <w:rPr>
          <w:rFonts w:asciiTheme="majorHAnsi" w:eastAsia="Times New Roman" w:hAnsiTheme="majorHAnsi" w:cs="Times New Roman"/>
          <w:bCs/>
          <w:sz w:val="24"/>
          <w:szCs w:val="24"/>
          <w:vertAlign w:val="superscript"/>
        </w:rPr>
        <w:t>th</w:t>
      </w:r>
      <w:r w:rsidR="0087796A">
        <w:rPr>
          <w:rFonts w:asciiTheme="majorHAnsi" w:eastAsia="Times New Roman" w:hAnsiTheme="majorHAnsi" w:cs="Times New Roman"/>
          <w:bCs/>
          <w:sz w:val="24"/>
          <w:szCs w:val="24"/>
        </w:rPr>
        <w:t xml:space="preserve">) </w:t>
      </w:r>
    </w:p>
    <w:p w14:paraId="31337234" w14:textId="77777777" w:rsidR="0073335F" w:rsidRPr="009E5B43" w:rsidRDefault="0073335F" w:rsidP="00A07516">
      <w:pPr>
        <w:spacing w:after="0" w:line="240" w:lineRule="auto"/>
        <w:rPr>
          <w:rFonts w:asciiTheme="majorHAnsi" w:hAnsiTheme="majorHAnsi"/>
          <w:sz w:val="24"/>
          <w:szCs w:val="24"/>
        </w:rPr>
      </w:pPr>
    </w:p>
    <w:sectPr w:rsidR="0073335F" w:rsidRPr="009E5B4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DBB7A" w14:textId="77777777" w:rsidR="00450035" w:rsidRDefault="00450035" w:rsidP="0073335F">
      <w:pPr>
        <w:spacing w:after="0" w:line="240" w:lineRule="auto"/>
      </w:pPr>
      <w:r>
        <w:separator/>
      </w:r>
    </w:p>
  </w:endnote>
  <w:endnote w:type="continuationSeparator" w:id="0">
    <w:p w14:paraId="5D4DF4D7" w14:textId="77777777" w:rsidR="00450035" w:rsidRDefault="00450035" w:rsidP="00733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176218"/>
      <w:docPartObj>
        <w:docPartGallery w:val="Page Numbers (Bottom of Page)"/>
        <w:docPartUnique/>
      </w:docPartObj>
    </w:sdtPr>
    <w:sdtEndPr>
      <w:rPr>
        <w:noProof/>
      </w:rPr>
    </w:sdtEndPr>
    <w:sdtContent>
      <w:p w14:paraId="6FE0EE6E" w14:textId="77777777" w:rsidR="0073335F" w:rsidRDefault="0073335F">
        <w:pPr>
          <w:pStyle w:val="Footer"/>
          <w:jc w:val="right"/>
        </w:pPr>
        <w:r>
          <w:fldChar w:fldCharType="begin"/>
        </w:r>
        <w:r>
          <w:instrText xml:space="preserve"> PAGE   \* MERGEFORMAT </w:instrText>
        </w:r>
        <w:r>
          <w:fldChar w:fldCharType="separate"/>
        </w:r>
        <w:r w:rsidR="00A07516">
          <w:rPr>
            <w:noProof/>
          </w:rPr>
          <w:t>4</w:t>
        </w:r>
        <w:r>
          <w:rPr>
            <w:noProof/>
          </w:rPr>
          <w:fldChar w:fldCharType="end"/>
        </w:r>
      </w:p>
    </w:sdtContent>
  </w:sdt>
  <w:p w14:paraId="2327E31B" w14:textId="77777777" w:rsidR="0073335F" w:rsidRDefault="007333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4C4CA" w14:textId="77777777" w:rsidR="00450035" w:rsidRDefault="00450035" w:rsidP="0073335F">
      <w:pPr>
        <w:spacing w:after="0" w:line="240" w:lineRule="auto"/>
      </w:pPr>
      <w:r>
        <w:separator/>
      </w:r>
    </w:p>
  </w:footnote>
  <w:footnote w:type="continuationSeparator" w:id="0">
    <w:p w14:paraId="2643A02D" w14:textId="77777777" w:rsidR="00450035" w:rsidRDefault="00450035" w:rsidP="0073335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9C247C"/>
    <w:multiLevelType w:val="multilevel"/>
    <w:tmpl w:val="C3CA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C523FD"/>
    <w:multiLevelType w:val="hybridMultilevel"/>
    <w:tmpl w:val="B2C00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9B87473"/>
    <w:multiLevelType w:val="multilevel"/>
    <w:tmpl w:val="65FE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CA1EF9"/>
    <w:multiLevelType w:val="multilevel"/>
    <w:tmpl w:val="ED42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7F38A7"/>
    <w:multiLevelType w:val="multilevel"/>
    <w:tmpl w:val="6142A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35F"/>
    <w:rsid w:val="00005229"/>
    <w:rsid w:val="0002453E"/>
    <w:rsid w:val="00061941"/>
    <w:rsid w:val="00080B2E"/>
    <w:rsid w:val="00081160"/>
    <w:rsid w:val="0008721D"/>
    <w:rsid w:val="000917F6"/>
    <w:rsid w:val="000A2703"/>
    <w:rsid w:val="000C6389"/>
    <w:rsid w:val="000D4017"/>
    <w:rsid w:val="000E0720"/>
    <w:rsid w:val="0010603C"/>
    <w:rsid w:val="00113C83"/>
    <w:rsid w:val="001166AC"/>
    <w:rsid w:val="00123B1F"/>
    <w:rsid w:val="00132F52"/>
    <w:rsid w:val="0015279F"/>
    <w:rsid w:val="00172F1F"/>
    <w:rsid w:val="00191E80"/>
    <w:rsid w:val="00194200"/>
    <w:rsid w:val="001C1E16"/>
    <w:rsid w:val="001C75D6"/>
    <w:rsid w:val="001D0587"/>
    <w:rsid w:val="001E2D36"/>
    <w:rsid w:val="001E5D9F"/>
    <w:rsid w:val="001F4B59"/>
    <w:rsid w:val="002020D8"/>
    <w:rsid w:val="00202649"/>
    <w:rsid w:val="00213587"/>
    <w:rsid w:val="002162CA"/>
    <w:rsid w:val="00221839"/>
    <w:rsid w:val="002577C6"/>
    <w:rsid w:val="00293B01"/>
    <w:rsid w:val="002A67B3"/>
    <w:rsid w:val="002C33C7"/>
    <w:rsid w:val="002D7712"/>
    <w:rsid w:val="002E260C"/>
    <w:rsid w:val="00304C1C"/>
    <w:rsid w:val="003117BE"/>
    <w:rsid w:val="003160F4"/>
    <w:rsid w:val="00316587"/>
    <w:rsid w:val="003263DE"/>
    <w:rsid w:val="00326A21"/>
    <w:rsid w:val="00364725"/>
    <w:rsid w:val="003660C3"/>
    <w:rsid w:val="00373E61"/>
    <w:rsid w:val="003766AC"/>
    <w:rsid w:val="0037718A"/>
    <w:rsid w:val="00380667"/>
    <w:rsid w:val="00387549"/>
    <w:rsid w:val="00396B78"/>
    <w:rsid w:val="003C4C4D"/>
    <w:rsid w:val="003C6F79"/>
    <w:rsid w:val="003D7B41"/>
    <w:rsid w:val="003E0F65"/>
    <w:rsid w:val="00403D80"/>
    <w:rsid w:val="00414290"/>
    <w:rsid w:val="00430B83"/>
    <w:rsid w:val="00450035"/>
    <w:rsid w:val="00464996"/>
    <w:rsid w:val="00470544"/>
    <w:rsid w:val="004707FC"/>
    <w:rsid w:val="00472F49"/>
    <w:rsid w:val="0047791B"/>
    <w:rsid w:val="004A4811"/>
    <w:rsid w:val="004A5187"/>
    <w:rsid w:val="004A5ABD"/>
    <w:rsid w:val="004D12B3"/>
    <w:rsid w:val="004D3ED5"/>
    <w:rsid w:val="004F41C7"/>
    <w:rsid w:val="00504AEF"/>
    <w:rsid w:val="0050649E"/>
    <w:rsid w:val="0052234D"/>
    <w:rsid w:val="005261A0"/>
    <w:rsid w:val="00540493"/>
    <w:rsid w:val="005504CA"/>
    <w:rsid w:val="00551EBF"/>
    <w:rsid w:val="00563E9C"/>
    <w:rsid w:val="00565262"/>
    <w:rsid w:val="00584899"/>
    <w:rsid w:val="00603AF0"/>
    <w:rsid w:val="00641435"/>
    <w:rsid w:val="0064206D"/>
    <w:rsid w:val="006442DB"/>
    <w:rsid w:val="0068416E"/>
    <w:rsid w:val="006B12D3"/>
    <w:rsid w:val="006C0A8D"/>
    <w:rsid w:val="006D1082"/>
    <w:rsid w:val="006D4CC4"/>
    <w:rsid w:val="006D5ABD"/>
    <w:rsid w:val="006E75A6"/>
    <w:rsid w:val="00701753"/>
    <w:rsid w:val="0070549B"/>
    <w:rsid w:val="007207EA"/>
    <w:rsid w:val="00730894"/>
    <w:rsid w:val="0073335F"/>
    <w:rsid w:val="007424BA"/>
    <w:rsid w:val="007B1A4E"/>
    <w:rsid w:val="007B6B67"/>
    <w:rsid w:val="007C1497"/>
    <w:rsid w:val="007C41C1"/>
    <w:rsid w:val="007E670D"/>
    <w:rsid w:val="007E68F6"/>
    <w:rsid w:val="007F1F04"/>
    <w:rsid w:val="008068D4"/>
    <w:rsid w:val="0080785C"/>
    <w:rsid w:val="008144C2"/>
    <w:rsid w:val="00830DDE"/>
    <w:rsid w:val="00834840"/>
    <w:rsid w:val="00867B41"/>
    <w:rsid w:val="00871C02"/>
    <w:rsid w:val="0087796A"/>
    <w:rsid w:val="00877E99"/>
    <w:rsid w:val="00880B99"/>
    <w:rsid w:val="00887C97"/>
    <w:rsid w:val="008904B2"/>
    <w:rsid w:val="008966F0"/>
    <w:rsid w:val="008B2E37"/>
    <w:rsid w:val="008C34D9"/>
    <w:rsid w:val="008C5E80"/>
    <w:rsid w:val="008D0A5D"/>
    <w:rsid w:val="0090400D"/>
    <w:rsid w:val="009077DB"/>
    <w:rsid w:val="00907963"/>
    <w:rsid w:val="009175E3"/>
    <w:rsid w:val="0093154F"/>
    <w:rsid w:val="009345BE"/>
    <w:rsid w:val="00941DCC"/>
    <w:rsid w:val="0094238D"/>
    <w:rsid w:val="009549BE"/>
    <w:rsid w:val="009916D7"/>
    <w:rsid w:val="00992914"/>
    <w:rsid w:val="009E2E75"/>
    <w:rsid w:val="009E5B43"/>
    <w:rsid w:val="009F4D4D"/>
    <w:rsid w:val="00A057DA"/>
    <w:rsid w:val="00A07516"/>
    <w:rsid w:val="00A119D4"/>
    <w:rsid w:val="00A21053"/>
    <w:rsid w:val="00A2386A"/>
    <w:rsid w:val="00A42761"/>
    <w:rsid w:val="00A55C5A"/>
    <w:rsid w:val="00A55F82"/>
    <w:rsid w:val="00A757C4"/>
    <w:rsid w:val="00A7770C"/>
    <w:rsid w:val="00AA2459"/>
    <w:rsid w:val="00B42C8D"/>
    <w:rsid w:val="00B516B8"/>
    <w:rsid w:val="00B54DAF"/>
    <w:rsid w:val="00B6562B"/>
    <w:rsid w:val="00B7769B"/>
    <w:rsid w:val="00B92853"/>
    <w:rsid w:val="00BA1C57"/>
    <w:rsid w:val="00BA5ABF"/>
    <w:rsid w:val="00BB4F1B"/>
    <w:rsid w:val="00BC485D"/>
    <w:rsid w:val="00BF0E04"/>
    <w:rsid w:val="00C207DB"/>
    <w:rsid w:val="00C22278"/>
    <w:rsid w:val="00C50191"/>
    <w:rsid w:val="00C567C1"/>
    <w:rsid w:val="00C66B42"/>
    <w:rsid w:val="00C8043F"/>
    <w:rsid w:val="00CA1B1B"/>
    <w:rsid w:val="00CC31B8"/>
    <w:rsid w:val="00CC673B"/>
    <w:rsid w:val="00CD3505"/>
    <w:rsid w:val="00CE7FF4"/>
    <w:rsid w:val="00D06D3A"/>
    <w:rsid w:val="00D32E1E"/>
    <w:rsid w:val="00D63AD0"/>
    <w:rsid w:val="00DB30A2"/>
    <w:rsid w:val="00DB43CB"/>
    <w:rsid w:val="00DC0E6A"/>
    <w:rsid w:val="00DC2BDA"/>
    <w:rsid w:val="00DD486C"/>
    <w:rsid w:val="00DE1E7D"/>
    <w:rsid w:val="00E0201E"/>
    <w:rsid w:val="00E05AA3"/>
    <w:rsid w:val="00E3488F"/>
    <w:rsid w:val="00E35B04"/>
    <w:rsid w:val="00E37D10"/>
    <w:rsid w:val="00E633B8"/>
    <w:rsid w:val="00E72867"/>
    <w:rsid w:val="00E80B99"/>
    <w:rsid w:val="00E91529"/>
    <w:rsid w:val="00E9431F"/>
    <w:rsid w:val="00EE390D"/>
    <w:rsid w:val="00EF226F"/>
    <w:rsid w:val="00EF2ABF"/>
    <w:rsid w:val="00EF4584"/>
    <w:rsid w:val="00F00D9B"/>
    <w:rsid w:val="00F00EF5"/>
    <w:rsid w:val="00F051D4"/>
    <w:rsid w:val="00F13D1A"/>
    <w:rsid w:val="00F31B68"/>
    <w:rsid w:val="00F326F7"/>
    <w:rsid w:val="00F3325A"/>
    <w:rsid w:val="00F4230E"/>
    <w:rsid w:val="00F537E2"/>
    <w:rsid w:val="00F57B84"/>
    <w:rsid w:val="00F62924"/>
    <w:rsid w:val="00F77EBD"/>
    <w:rsid w:val="00FB5451"/>
    <w:rsid w:val="00FC2B3F"/>
    <w:rsid w:val="00FE09C6"/>
    <w:rsid w:val="00FE3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74E45"/>
  <w15:docId w15:val="{28B09B43-3FAE-4952-AB5C-5EF8C86B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99291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33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335F"/>
    <w:rPr>
      <w:color w:val="0000FF"/>
      <w:u w:val="single"/>
    </w:rPr>
  </w:style>
  <w:style w:type="character" w:styleId="Strong">
    <w:name w:val="Strong"/>
    <w:basedOn w:val="DefaultParagraphFont"/>
    <w:uiPriority w:val="22"/>
    <w:qFormat/>
    <w:rsid w:val="0073335F"/>
    <w:rPr>
      <w:b/>
      <w:bCs/>
    </w:rPr>
  </w:style>
  <w:style w:type="paragraph" w:styleId="NoSpacing">
    <w:name w:val="No Spacing"/>
    <w:uiPriority w:val="1"/>
    <w:qFormat/>
    <w:rsid w:val="0073335F"/>
    <w:pPr>
      <w:spacing w:after="0" w:line="240" w:lineRule="auto"/>
    </w:pPr>
  </w:style>
  <w:style w:type="paragraph" w:styleId="Header">
    <w:name w:val="header"/>
    <w:basedOn w:val="Normal"/>
    <w:link w:val="HeaderChar"/>
    <w:uiPriority w:val="99"/>
    <w:unhideWhenUsed/>
    <w:rsid w:val="00733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35F"/>
  </w:style>
  <w:style w:type="paragraph" w:styleId="Footer">
    <w:name w:val="footer"/>
    <w:basedOn w:val="Normal"/>
    <w:link w:val="FooterChar"/>
    <w:uiPriority w:val="99"/>
    <w:unhideWhenUsed/>
    <w:rsid w:val="00733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35F"/>
  </w:style>
  <w:style w:type="paragraph" w:customStyle="1" w:styleId="Default">
    <w:name w:val="Default"/>
    <w:rsid w:val="009E5B4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E5B43"/>
    <w:pPr>
      <w:spacing w:after="0" w:line="240" w:lineRule="auto"/>
      <w:ind w:left="720"/>
    </w:pPr>
    <w:rPr>
      <w:rFonts w:ascii="Calibri" w:hAnsi="Calibri" w:cs="Times New Roman"/>
    </w:rPr>
  </w:style>
  <w:style w:type="character" w:customStyle="1" w:styleId="apple-converted-space">
    <w:name w:val="apple-converted-space"/>
    <w:basedOn w:val="DefaultParagraphFont"/>
    <w:rsid w:val="009E5B43"/>
  </w:style>
  <w:style w:type="paragraph" w:styleId="BalloonText">
    <w:name w:val="Balloon Text"/>
    <w:basedOn w:val="Normal"/>
    <w:link w:val="BalloonTextChar"/>
    <w:uiPriority w:val="99"/>
    <w:semiHidden/>
    <w:unhideWhenUsed/>
    <w:rsid w:val="00EF2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ABF"/>
    <w:rPr>
      <w:rFonts w:ascii="Tahoma" w:hAnsi="Tahoma" w:cs="Tahoma"/>
      <w:sz w:val="16"/>
      <w:szCs w:val="16"/>
    </w:rPr>
  </w:style>
  <w:style w:type="character" w:customStyle="1" w:styleId="rollover-people">
    <w:name w:val="rollover-people"/>
    <w:basedOn w:val="DefaultParagraphFont"/>
    <w:rsid w:val="006442DB"/>
  </w:style>
  <w:style w:type="character" w:customStyle="1" w:styleId="Heading4Char">
    <w:name w:val="Heading 4 Char"/>
    <w:basedOn w:val="DefaultParagraphFont"/>
    <w:link w:val="Heading4"/>
    <w:uiPriority w:val="9"/>
    <w:rsid w:val="0099291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7262">
      <w:bodyDiv w:val="1"/>
      <w:marLeft w:val="0"/>
      <w:marRight w:val="0"/>
      <w:marTop w:val="0"/>
      <w:marBottom w:val="0"/>
      <w:divBdr>
        <w:top w:val="none" w:sz="0" w:space="0" w:color="auto"/>
        <w:left w:val="none" w:sz="0" w:space="0" w:color="auto"/>
        <w:bottom w:val="none" w:sz="0" w:space="0" w:color="auto"/>
        <w:right w:val="none" w:sz="0" w:space="0" w:color="auto"/>
      </w:divBdr>
    </w:div>
    <w:div w:id="330260420">
      <w:bodyDiv w:val="1"/>
      <w:marLeft w:val="0"/>
      <w:marRight w:val="0"/>
      <w:marTop w:val="0"/>
      <w:marBottom w:val="0"/>
      <w:divBdr>
        <w:top w:val="none" w:sz="0" w:space="0" w:color="auto"/>
        <w:left w:val="none" w:sz="0" w:space="0" w:color="auto"/>
        <w:bottom w:val="none" w:sz="0" w:space="0" w:color="auto"/>
        <w:right w:val="none" w:sz="0" w:space="0" w:color="auto"/>
      </w:divBdr>
    </w:div>
    <w:div w:id="514811013">
      <w:bodyDiv w:val="1"/>
      <w:marLeft w:val="0"/>
      <w:marRight w:val="0"/>
      <w:marTop w:val="0"/>
      <w:marBottom w:val="0"/>
      <w:divBdr>
        <w:top w:val="none" w:sz="0" w:space="0" w:color="auto"/>
        <w:left w:val="none" w:sz="0" w:space="0" w:color="auto"/>
        <w:bottom w:val="none" w:sz="0" w:space="0" w:color="auto"/>
        <w:right w:val="none" w:sz="0" w:space="0" w:color="auto"/>
      </w:divBdr>
    </w:div>
    <w:div w:id="733813950">
      <w:bodyDiv w:val="1"/>
      <w:marLeft w:val="0"/>
      <w:marRight w:val="0"/>
      <w:marTop w:val="0"/>
      <w:marBottom w:val="0"/>
      <w:divBdr>
        <w:top w:val="none" w:sz="0" w:space="0" w:color="auto"/>
        <w:left w:val="none" w:sz="0" w:space="0" w:color="auto"/>
        <w:bottom w:val="none" w:sz="0" w:space="0" w:color="auto"/>
        <w:right w:val="none" w:sz="0" w:space="0" w:color="auto"/>
      </w:divBdr>
    </w:div>
    <w:div w:id="1018114769">
      <w:bodyDiv w:val="1"/>
      <w:marLeft w:val="0"/>
      <w:marRight w:val="0"/>
      <w:marTop w:val="0"/>
      <w:marBottom w:val="0"/>
      <w:divBdr>
        <w:top w:val="none" w:sz="0" w:space="0" w:color="auto"/>
        <w:left w:val="none" w:sz="0" w:space="0" w:color="auto"/>
        <w:bottom w:val="none" w:sz="0" w:space="0" w:color="auto"/>
        <w:right w:val="none" w:sz="0" w:space="0" w:color="auto"/>
      </w:divBdr>
    </w:div>
    <w:div w:id="1193570368">
      <w:bodyDiv w:val="1"/>
      <w:marLeft w:val="0"/>
      <w:marRight w:val="0"/>
      <w:marTop w:val="0"/>
      <w:marBottom w:val="0"/>
      <w:divBdr>
        <w:top w:val="none" w:sz="0" w:space="0" w:color="auto"/>
        <w:left w:val="none" w:sz="0" w:space="0" w:color="auto"/>
        <w:bottom w:val="none" w:sz="0" w:space="0" w:color="auto"/>
        <w:right w:val="none" w:sz="0" w:space="0" w:color="auto"/>
      </w:divBdr>
      <w:divsChild>
        <w:div w:id="1947618388">
          <w:marLeft w:val="0"/>
          <w:marRight w:val="0"/>
          <w:marTop w:val="0"/>
          <w:marBottom w:val="0"/>
          <w:divBdr>
            <w:top w:val="none" w:sz="0" w:space="0" w:color="auto"/>
            <w:left w:val="none" w:sz="0" w:space="0" w:color="auto"/>
            <w:bottom w:val="none" w:sz="0" w:space="0" w:color="auto"/>
            <w:right w:val="none" w:sz="0" w:space="0" w:color="auto"/>
          </w:divBdr>
          <w:divsChild>
            <w:div w:id="2103330547">
              <w:marLeft w:val="0"/>
              <w:marRight w:val="0"/>
              <w:marTop w:val="0"/>
              <w:marBottom w:val="0"/>
              <w:divBdr>
                <w:top w:val="none" w:sz="0" w:space="0" w:color="auto"/>
                <w:left w:val="none" w:sz="0" w:space="0" w:color="auto"/>
                <w:bottom w:val="none" w:sz="0" w:space="0" w:color="auto"/>
                <w:right w:val="none" w:sz="0" w:space="0" w:color="auto"/>
              </w:divBdr>
              <w:divsChild>
                <w:div w:id="1896768812">
                  <w:marLeft w:val="0"/>
                  <w:marRight w:val="0"/>
                  <w:marTop w:val="0"/>
                  <w:marBottom w:val="0"/>
                  <w:divBdr>
                    <w:top w:val="none" w:sz="0" w:space="0" w:color="auto"/>
                    <w:left w:val="none" w:sz="0" w:space="0" w:color="auto"/>
                    <w:bottom w:val="none" w:sz="0" w:space="0" w:color="auto"/>
                    <w:right w:val="none" w:sz="0" w:space="0" w:color="auto"/>
                  </w:divBdr>
                  <w:divsChild>
                    <w:div w:id="1299065525">
                      <w:marLeft w:val="0"/>
                      <w:marRight w:val="0"/>
                      <w:marTop w:val="0"/>
                      <w:marBottom w:val="0"/>
                      <w:divBdr>
                        <w:top w:val="none" w:sz="0" w:space="0" w:color="auto"/>
                        <w:left w:val="none" w:sz="0" w:space="0" w:color="auto"/>
                        <w:bottom w:val="none" w:sz="0" w:space="0" w:color="auto"/>
                        <w:right w:val="none" w:sz="0" w:space="0" w:color="auto"/>
                      </w:divBdr>
                      <w:divsChild>
                        <w:div w:id="1013341182">
                          <w:marLeft w:val="0"/>
                          <w:marRight w:val="0"/>
                          <w:marTop w:val="0"/>
                          <w:marBottom w:val="0"/>
                          <w:divBdr>
                            <w:top w:val="none" w:sz="0" w:space="0" w:color="auto"/>
                            <w:left w:val="none" w:sz="0" w:space="0" w:color="auto"/>
                            <w:bottom w:val="none" w:sz="0" w:space="0" w:color="auto"/>
                            <w:right w:val="none" w:sz="0" w:space="0" w:color="auto"/>
                          </w:divBdr>
                          <w:divsChild>
                            <w:div w:id="893272477">
                              <w:marLeft w:val="0"/>
                              <w:marRight w:val="0"/>
                              <w:marTop w:val="0"/>
                              <w:marBottom w:val="0"/>
                              <w:divBdr>
                                <w:top w:val="none" w:sz="0" w:space="0" w:color="auto"/>
                                <w:left w:val="none" w:sz="0" w:space="0" w:color="auto"/>
                                <w:bottom w:val="none" w:sz="0" w:space="0" w:color="auto"/>
                                <w:right w:val="none" w:sz="0" w:space="0" w:color="auto"/>
                              </w:divBdr>
                              <w:divsChild>
                                <w:div w:id="533006424">
                                  <w:marLeft w:val="0"/>
                                  <w:marRight w:val="0"/>
                                  <w:marTop w:val="0"/>
                                  <w:marBottom w:val="0"/>
                                  <w:divBdr>
                                    <w:top w:val="none" w:sz="0" w:space="0" w:color="auto"/>
                                    <w:left w:val="none" w:sz="0" w:space="0" w:color="auto"/>
                                    <w:bottom w:val="none" w:sz="0" w:space="0" w:color="auto"/>
                                    <w:right w:val="none" w:sz="0" w:space="0" w:color="auto"/>
                                  </w:divBdr>
                                  <w:divsChild>
                                    <w:div w:id="632712998">
                                      <w:marLeft w:val="0"/>
                                      <w:marRight w:val="0"/>
                                      <w:marTop w:val="0"/>
                                      <w:marBottom w:val="0"/>
                                      <w:divBdr>
                                        <w:top w:val="none" w:sz="0" w:space="0" w:color="auto"/>
                                        <w:left w:val="none" w:sz="0" w:space="0" w:color="auto"/>
                                        <w:bottom w:val="none" w:sz="0" w:space="0" w:color="auto"/>
                                        <w:right w:val="none" w:sz="0" w:space="0" w:color="auto"/>
                                      </w:divBdr>
                                      <w:divsChild>
                                        <w:div w:id="533273383">
                                          <w:marLeft w:val="0"/>
                                          <w:marRight w:val="0"/>
                                          <w:marTop w:val="0"/>
                                          <w:marBottom w:val="0"/>
                                          <w:divBdr>
                                            <w:top w:val="none" w:sz="0" w:space="0" w:color="auto"/>
                                            <w:left w:val="none" w:sz="0" w:space="0" w:color="auto"/>
                                            <w:bottom w:val="none" w:sz="0" w:space="0" w:color="auto"/>
                                            <w:right w:val="none" w:sz="0" w:space="0" w:color="auto"/>
                                          </w:divBdr>
                                          <w:divsChild>
                                            <w:div w:id="5770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54632">
      <w:bodyDiv w:val="1"/>
      <w:marLeft w:val="0"/>
      <w:marRight w:val="0"/>
      <w:marTop w:val="0"/>
      <w:marBottom w:val="0"/>
      <w:divBdr>
        <w:top w:val="none" w:sz="0" w:space="0" w:color="auto"/>
        <w:left w:val="none" w:sz="0" w:space="0" w:color="auto"/>
        <w:bottom w:val="none" w:sz="0" w:space="0" w:color="auto"/>
        <w:right w:val="none" w:sz="0" w:space="0" w:color="auto"/>
      </w:divBdr>
    </w:div>
    <w:div w:id="1593969661">
      <w:bodyDiv w:val="1"/>
      <w:marLeft w:val="0"/>
      <w:marRight w:val="0"/>
      <w:marTop w:val="0"/>
      <w:marBottom w:val="0"/>
      <w:divBdr>
        <w:top w:val="none" w:sz="0" w:space="0" w:color="auto"/>
        <w:left w:val="none" w:sz="0" w:space="0" w:color="auto"/>
        <w:bottom w:val="none" w:sz="0" w:space="0" w:color="auto"/>
        <w:right w:val="none" w:sz="0" w:space="0" w:color="auto"/>
      </w:divBdr>
    </w:div>
    <w:div w:id="1833763995">
      <w:bodyDiv w:val="1"/>
      <w:marLeft w:val="0"/>
      <w:marRight w:val="0"/>
      <w:marTop w:val="0"/>
      <w:marBottom w:val="0"/>
      <w:divBdr>
        <w:top w:val="none" w:sz="0" w:space="0" w:color="auto"/>
        <w:left w:val="none" w:sz="0" w:space="0" w:color="auto"/>
        <w:bottom w:val="none" w:sz="0" w:space="0" w:color="auto"/>
        <w:right w:val="none" w:sz="0" w:space="0" w:color="auto"/>
      </w:divBdr>
    </w:div>
    <w:div w:id="1881162123">
      <w:bodyDiv w:val="1"/>
      <w:marLeft w:val="0"/>
      <w:marRight w:val="0"/>
      <w:marTop w:val="0"/>
      <w:marBottom w:val="0"/>
      <w:divBdr>
        <w:top w:val="none" w:sz="0" w:space="0" w:color="auto"/>
        <w:left w:val="none" w:sz="0" w:space="0" w:color="auto"/>
        <w:bottom w:val="none" w:sz="0" w:space="0" w:color="auto"/>
        <w:right w:val="none" w:sz="0" w:space="0" w:color="auto"/>
      </w:divBdr>
    </w:div>
    <w:div w:id="2086802704">
      <w:bodyDiv w:val="1"/>
      <w:marLeft w:val="0"/>
      <w:marRight w:val="0"/>
      <w:marTop w:val="0"/>
      <w:marBottom w:val="0"/>
      <w:divBdr>
        <w:top w:val="none" w:sz="0" w:space="0" w:color="auto"/>
        <w:left w:val="none" w:sz="0" w:space="0" w:color="auto"/>
        <w:bottom w:val="none" w:sz="0" w:space="0" w:color="auto"/>
        <w:right w:val="none" w:sz="0" w:space="0" w:color="auto"/>
      </w:divBdr>
    </w:div>
    <w:div w:id="2131774394">
      <w:bodyDiv w:val="1"/>
      <w:marLeft w:val="0"/>
      <w:marRight w:val="0"/>
      <w:marTop w:val="0"/>
      <w:marBottom w:val="0"/>
      <w:divBdr>
        <w:top w:val="none" w:sz="0" w:space="0" w:color="auto"/>
        <w:left w:val="none" w:sz="0" w:space="0" w:color="auto"/>
        <w:bottom w:val="none" w:sz="0" w:space="0" w:color="auto"/>
        <w:right w:val="none" w:sz="0" w:space="0" w:color="auto"/>
      </w:divBdr>
      <w:divsChild>
        <w:div w:id="1931233775">
          <w:marLeft w:val="0"/>
          <w:marRight w:val="0"/>
          <w:marTop w:val="0"/>
          <w:marBottom w:val="0"/>
          <w:divBdr>
            <w:top w:val="none" w:sz="0" w:space="0" w:color="auto"/>
            <w:left w:val="none" w:sz="0" w:space="0" w:color="auto"/>
            <w:bottom w:val="none" w:sz="0" w:space="0" w:color="auto"/>
            <w:right w:val="none" w:sz="0" w:space="0" w:color="auto"/>
          </w:divBdr>
          <w:divsChild>
            <w:div w:id="326595151">
              <w:marLeft w:val="1020"/>
              <w:marRight w:val="0"/>
              <w:marTop w:val="0"/>
              <w:marBottom w:val="600"/>
              <w:divBdr>
                <w:top w:val="single" w:sz="36" w:space="0" w:color="CCCCCC"/>
                <w:left w:val="none" w:sz="0" w:space="0" w:color="auto"/>
                <w:bottom w:val="single" w:sz="6" w:space="0" w:color="CCCCCC"/>
                <w:right w:val="none" w:sz="0" w:space="0" w:color="auto"/>
              </w:divBdr>
              <w:divsChild>
                <w:div w:id="954869940">
                  <w:marLeft w:val="0"/>
                  <w:marRight w:val="0"/>
                  <w:marTop w:val="0"/>
                  <w:marBottom w:val="0"/>
                  <w:divBdr>
                    <w:top w:val="single" w:sz="6" w:space="0" w:color="CCCCCC"/>
                    <w:left w:val="none" w:sz="0" w:space="0" w:color="auto"/>
                    <w:bottom w:val="none" w:sz="0" w:space="0" w:color="auto"/>
                    <w:right w:val="none" w:sz="0" w:space="0" w:color="auto"/>
                  </w:divBdr>
                  <w:divsChild>
                    <w:div w:id="773330082">
                      <w:marLeft w:val="0"/>
                      <w:marRight w:val="240"/>
                      <w:marTop w:val="0"/>
                      <w:marBottom w:val="0"/>
                      <w:divBdr>
                        <w:top w:val="none" w:sz="0" w:space="0" w:color="auto"/>
                        <w:left w:val="none" w:sz="0" w:space="0" w:color="auto"/>
                        <w:bottom w:val="none" w:sz="0" w:space="0" w:color="auto"/>
                        <w:right w:val="none" w:sz="0" w:space="0" w:color="auto"/>
                      </w:divBdr>
                    </w:div>
                    <w:div w:id="552810519">
                      <w:marLeft w:val="0"/>
                      <w:marRight w:val="240"/>
                      <w:marTop w:val="0"/>
                      <w:marBottom w:val="0"/>
                      <w:divBdr>
                        <w:top w:val="none" w:sz="0" w:space="0" w:color="auto"/>
                        <w:left w:val="none" w:sz="0" w:space="0" w:color="auto"/>
                        <w:bottom w:val="none" w:sz="0" w:space="0" w:color="auto"/>
                        <w:right w:val="none" w:sz="0" w:space="0" w:color="auto"/>
                      </w:divBdr>
                    </w:div>
                    <w:div w:id="167283372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hehill.com/blogs/ballot-box/gop-primaries/258755-trump-lays-out-plan-to-reform-veterans-affairs" TargetMode="External"/><Relationship Id="rId12" Type="http://schemas.openxmlformats.org/officeDocument/2006/relationships/hyperlink" Target="http://app.ns.advisory.com/e/er?elq_cid=1597125&amp;x_id=&amp;s=230127911&amp;lid=133560&amp;elqTrackId=d71ded86931e49c5a1f4d2352331191a&amp;elq=8b5427c9604e4e26bb0c96aef236726c&amp;elqaid=62274&amp;elqat=1"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app.ns.advisory.com/e/er?elq_cid=1597125&amp;x_id=&amp;s=230127911&amp;lid=131722&amp;elqTrackId=1bdcbc8e85b9457eabd30f8ef6186250&amp;elq=6be6a91273a94ba783fde00e1f26562e&amp;elqaid=61747&amp;elqat=1" TargetMode="External"/><Relationship Id="rId8" Type="http://schemas.openxmlformats.org/officeDocument/2006/relationships/hyperlink" Target="http://www.aha.org/presscenter/pressrel/2016/160612-pr-aca.shtml?elq_cid=1597125&amp;x_id" TargetMode="External"/><Relationship Id="rId9" Type="http://schemas.openxmlformats.org/officeDocument/2006/relationships/hyperlink" Target="http://www.modernhealthcare.com/article/20170103/NEWS/170109989?elq_cid=1597125&amp;x_id" TargetMode="External"/><Relationship Id="rId10" Type="http://schemas.openxmlformats.org/officeDocument/2006/relationships/hyperlink" Target="http://abetterway.speaker.gov/_assets/pdf/ABetterWay-HealthCare-PolicyPaper.pdf?elq_cid=1597125&amp;x_id=&amp;elqTrackId=53b7576aaf634d04a2420f0c919c5164&amp;elq=be3e850a187143e491daebdbbc43aff6&amp;elqaid=61189&amp;elqat=1&amp;elqCampaignId=279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2375</Words>
  <Characters>13542</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mflores</dc:creator>
  <cp:lastModifiedBy>Laurie Lindberg</cp:lastModifiedBy>
  <cp:revision>5</cp:revision>
  <dcterms:created xsi:type="dcterms:W3CDTF">2017-02-09T15:12:00Z</dcterms:created>
  <dcterms:modified xsi:type="dcterms:W3CDTF">2017-02-09T15:37:00Z</dcterms:modified>
</cp:coreProperties>
</file>